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9A8F" w14:textId="77777777" w:rsidR="00581B6C" w:rsidRDefault="00581B6C">
      <w:pPr>
        <w:rPr>
          <w:rFonts w:cs="Times New Roman"/>
        </w:rPr>
      </w:pPr>
      <w:proofErr w:type="spellStart"/>
      <w:r>
        <w:rPr>
          <w:rFonts w:cs="Times New Roman"/>
          <w:b/>
          <w:bCs/>
          <w:u w:val="single"/>
        </w:rPr>
        <w:t>Palun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kopeerige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allolev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tekst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oma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firma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blanketile</w:t>
      </w:r>
      <w:proofErr w:type="spellEnd"/>
      <w:r>
        <w:rPr>
          <w:rFonts w:cs="Times New Roman"/>
          <w:b/>
          <w:bCs/>
          <w:u w:val="single"/>
        </w:rPr>
        <w:t xml:space="preserve"> ja </w:t>
      </w:r>
      <w:proofErr w:type="spellStart"/>
      <w:r>
        <w:rPr>
          <w:rFonts w:cs="Times New Roman"/>
          <w:b/>
          <w:bCs/>
          <w:u w:val="single"/>
        </w:rPr>
        <w:t>muutke</w:t>
      </w:r>
      <w:proofErr w:type="spellEnd"/>
      <w:r>
        <w:rPr>
          <w:rFonts w:cs="Times New Roman"/>
          <w:b/>
          <w:bCs/>
          <w:u w:val="single"/>
        </w:rPr>
        <w:t>/</w:t>
      </w:r>
      <w:proofErr w:type="spellStart"/>
      <w:r>
        <w:rPr>
          <w:rFonts w:cs="Times New Roman"/>
          <w:b/>
          <w:bCs/>
          <w:u w:val="single"/>
        </w:rPr>
        <w:t>täitke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punasega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kohad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ning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saatke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tähitult</w:t>
      </w:r>
      <w:proofErr w:type="spellEnd"/>
      <w:r>
        <w:rPr>
          <w:rFonts w:cs="Times New Roman"/>
          <w:b/>
          <w:bCs/>
          <w:u w:val="single"/>
        </w:rPr>
        <w:t xml:space="preserve"> </w:t>
      </w:r>
      <w:proofErr w:type="spellStart"/>
      <w:r>
        <w:rPr>
          <w:rFonts w:cs="Times New Roman"/>
          <w:b/>
          <w:bCs/>
          <w:u w:val="single"/>
        </w:rPr>
        <w:t>postiga</w:t>
      </w:r>
      <w:proofErr w:type="spellEnd"/>
      <w:r>
        <w:rPr>
          <w:rFonts w:cs="Times New Roman"/>
          <w:b/>
          <w:bCs/>
          <w:u w:val="single"/>
        </w:rPr>
        <w:t xml:space="preserve"> ja </w:t>
      </w:r>
      <w:proofErr w:type="spellStart"/>
      <w:r>
        <w:rPr>
          <w:rFonts w:cs="Times New Roman"/>
          <w:b/>
          <w:bCs/>
          <w:u w:val="single"/>
        </w:rPr>
        <w:t>epostiga</w:t>
      </w:r>
      <w:proofErr w:type="spellEnd"/>
      <w:r>
        <w:rPr>
          <w:rFonts w:cs="Times New Roman"/>
          <w:b/>
          <w:bCs/>
          <w:u w:val="single"/>
        </w:rPr>
        <w:t>:</w:t>
      </w:r>
    </w:p>
    <w:p w14:paraId="4FBA1CCA" w14:textId="77777777" w:rsidR="00581B6C" w:rsidRDefault="00581B6C">
      <w:pPr>
        <w:rPr>
          <w:rFonts w:cs="Times New Roman"/>
        </w:rPr>
      </w:pPr>
    </w:p>
    <w:p w14:paraId="31EF5E1B" w14:textId="77777777" w:rsidR="00581B6C" w:rsidRDefault="00581B6C">
      <w:pPr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Hr. Paha </w:t>
      </w:r>
      <w:proofErr w:type="spellStart"/>
      <w:r>
        <w:rPr>
          <w:rFonts w:cs="Times New Roman"/>
          <w:color w:val="FF0000"/>
        </w:rPr>
        <w:t>Poiss</w:t>
      </w:r>
      <w:proofErr w:type="spellEnd"/>
    </w:p>
    <w:p w14:paraId="46F9FACA" w14:textId="77777777" w:rsidR="00581B6C" w:rsidRDefault="00581B6C">
      <w:pPr>
        <w:rPr>
          <w:rFonts w:cs="Times New Roman"/>
          <w:color w:val="FF0000"/>
        </w:rPr>
      </w:pP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</w:p>
    <w:p w14:paraId="7F16EE12" w14:textId="14CF3726" w:rsidR="00581B6C" w:rsidRDefault="00581B6C">
      <w:pPr>
        <w:tabs>
          <w:tab w:val="left" w:pos="7230"/>
        </w:tabs>
        <w:rPr>
          <w:rFonts w:cs="Times New Roman"/>
          <w:color w:val="FF0000"/>
        </w:rPr>
      </w:pPr>
      <w:proofErr w:type="spellStart"/>
      <w:r>
        <w:rPr>
          <w:rFonts w:cs="Times New Roman"/>
          <w:color w:val="FF0000"/>
        </w:rPr>
        <w:t>Pahareti</w:t>
      </w:r>
      <w:proofErr w:type="spellEnd"/>
      <w:r>
        <w:rPr>
          <w:rFonts w:cs="Times New Roman"/>
          <w:color w:val="FF0000"/>
        </w:rPr>
        <w:t xml:space="preserve"> 1</w:t>
      </w:r>
      <w:r>
        <w:rPr>
          <w:rFonts w:cs="Times New Roman"/>
          <w:color w:val="FF0000"/>
        </w:rPr>
        <w:tab/>
        <w:t>01.01.2025</w:t>
      </w:r>
      <w:r>
        <w:rPr>
          <w:rFonts w:cs="Times New Roman"/>
          <w:color w:val="FF0000"/>
        </w:rPr>
        <w:t>. a. nr 01</w:t>
      </w:r>
    </w:p>
    <w:p w14:paraId="2DB82ED0" w14:textId="77777777" w:rsidR="00581B6C" w:rsidRDefault="00581B6C">
      <w:pPr>
        <w:rPr>
          <w:rFonts w:cs="Times New Roman"/>
        </w:rPr>
      </w:pPr>
      <w:r>
        <w:rPr>
          <w:rFonts w:cs="Times New Roman"/>
          <w:color w:val="FF0000"/>
        </w:rPr>
        <w:t>11111 TALLINN</w:t>
      </w:r>
    </w:p>
    <w:p w14:paraId="0DE8A839" w14:textId="77777777" w:rsidR="00581B6C" w:rsidRDefault="00581B6C">
      <w:pPr>
        <w:rPr>
          <w:rFonts w:cs="Times New Roman"/>
        </w:rPr>
      </w:pPr>
    </w:p>
    <w:p w14:paraId="318A5133" w14:textId="77777777" w:rsidR="00581B6C" w:rsidRDefault="00581B6C">
      <w:pPr>
        <w:rPr>
          <w:rFonts w:cs="Times New Roman"/>
        </w:rPr>
      </w:pPr>
    </w:p>
    <w:p w14:paraId="2259D7BD" w14:textId="77777777" w:rsidR="00581B6C" w:rsidRDefault="00581B6C">
      <w:pPr>
        <w:rPr>
          <w:rFonts w:cs="Times New Roman"/>
        </w:rPr>
      </w:pPr>
      <w:proofErr w:type="spellStart"/>
      <w:r>
        <w:rPr>
          <w:rFonts w:cs="Times New Roman"/>
          <w:b/>
        </w:rPr>
        <w:t>Reklamatsioon</w:t>
      </w:r>
      <w:proofErr w:type="spellEnd"/>
    </w:p>
    <w:p w14:paraId="6BB628B4" w14:textId="77777777" w:rsidR="00581B6C" w:rsidRDefault="00581B6C">
      <w:pPr>
        <w:rPr>
          <w:rFonts w:cs="Times New Roman"/>
        </w:rPr>
      </w:pPr>
    </w:p>
    <w:p w14:paraId="46446053" w14:textId="77777777" w:rsidR="00581B6C" w:rsidRDefault="00581B6C">
      <w:pPr>
        <w:rPr>
          <w:rFonts w:cs="Times New Roman"/>
        </w:rPr>
      </w:pPr>
      <w:proofErr w:type="spellStart"/>
      <w:r>
        <w:rPr>
          <w:rFonts w:cs="Times New Roman"/>
        </w:rPr>
        <w:t>Lugupeetud</w:t>
      </w:r>
      <w:proofErr w:type="spellEnd"/>
      <w:r>
        <w:rPr>
          <w:rFonts w:cs="Times New Roman"/>
        </w:rPr>
        <w:t xml:space="preserve"> hr. </w:t>
      </w:r>
      <w:r>
        <w:rPr>
          <w:rFonts w:cs="Times New Roman"/>
          <w:color w:val="FF0000"/>
        </w:rPr>
        <w:t xml:space="preserve">Paha </w:t>
      </w:r>
      <w:proofErr w:type="spellStart"/>
      <w:r>
        <w:rPr>
          <w:rFonts w:cs="Times New Roman"/>
          <w:color w:val="FF0000"/>
        </w:rPr>
        <w:t>Poiss</w:t>
      </w:r>
      <w:proofErr w:type="spellEnd"/>
    </w:p>
    <w:p w14:paraId="48302F63" w14:textId="77777777" w:rsidR="00581B6C" w:rsidRDefault="00581B6C">
      <w:pPr>
        <w:rPr>
          <w:rFonts w:cs="Times New Roman"/>
        </w:rPr>
      </w:pPr>
    </w:p>
    <w:p w14:paraId="7B96BDA1" w14:textId="05BE4B18" w:rsidR="00581B6C" w:rsidRDefault="00581B6C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Käesolevaga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pöördume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poole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kirjalikult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hoolimata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mitmetest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kohtumistest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ei</w:t>
      </w:r>
      <w:proofErr w:type="spellEnd"/>
      <w:r>
        <w:rPr>
          <w:rFonts w:cs="Times New Roman"/>
        </w:rPr>
        <w:t xml:space="preserve"> ole me </w:t>
      </w:r>
      <w:proofErr w:type="spellStart"/>
      <w:r>
        <w:rPr>
          <w:rFonts w:cs="Times New Roman"/>
        </w:rPr>
        <w:t>siiani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saavutanud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kokkulepet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objektil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Telliskivi 2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tehtud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paigaldustöödega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kaasnenud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hüvitamise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osas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Nagu</w:t>
      </w:r>
      <w:proofErr w:type="spellEnd"/>
      <w:r>
        <w:rPr>
          <w:rFonts w:cs="Times New Roman"/>
        </w:rPr>
        <w:t xml:space="preserve"> ka </w:t>
      </w:r>
      <w:proofErr w:type="spellStart"/>
      <w:r>
        <w:rPr>
          <w:rFonts w:cs="Times New Roman"/>
        </w:rPr>
        <w:t>varem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märgitud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saa</w:t>
      </w:r>
      <w:proofErr w:type="spellEnd"/>
      <w:r>
        <w:rPr>
          <w:rFonts w:cs="Times New Roman"/>
        </w:rPr>
        <w:t xml:space="preserve"> me </w:t>
      </w:r>
      <w:proofErr w:type="spellStart"/>
      <w:r>
        <w:rPr>
          <w:rFonts w:cs="Times New Roman"/>
        </w:rPr>
        <w:t>aktsepteerida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poolt</w:t>
      </w:r>
      <w:proofErr w:type="spellEnd"/>
      <w:r>
        <w:rPr>
          <w:rFonts w:cs="Times New Roman"/>
        </w:rPr>
        <w:t xml:space="preserve"> 01.02.2025</w:t>
      </w:r>
      <w:r>
        <w:rPr>
          <w:rFonts w:cs="Times New Roman"/>
        </w:rPr>
        <w:t xml:space="preserve">. a.-l </w:t>
      </w:r>
      <w:proofErr w:type="spellStart"/>
      <w:r>
        <w:rPr>
          <w:rFonts w:cs="Times New Roman"/>
        </w:rPr>
        <w:t>esitatud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arvet</w:t>
      </w:r>
      <w:proofErr w:type="spellEnd"/>
      <w:r>
        <w:rPr>
          <w:rFonts w:cs="Times New Roman"/>
        </w:rPr>
        <w:t xml:space="preserve"> nr </w:t>
      </w:r>
      <w:r>
        <w:rPr>
          <w:rFonts w:cs="Times New Roman"/>
          <w:color w:val="FF0000"/>
        </w:rPr>
        <w:t>22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summas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4500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alljärgnevatel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põhjustel</w:t>
      </w:r>
      <w:proofErr w:type="spellEnd"/>
      <w:r>
        <w:rPr>
          <w:rFonts w:cs="Times New Roman"/>
        </w:rPr>
        <w:t>:</w:t>
      </w:r>
    </w:p>
    <w:p w14:paraId="60F5D36E" w14:textId="77777777" w:rsidR="00581B6C" w:rsidRDefault="00581B6C">
      <w:pPr>
        <w:jc w:val="both"/>
        <w:rPr>
          <w:rFonts w:cs="Times New Roman"/>
        </w:rPr>
      </w:pPr>
    </w:p>
    <w:p w14:paraId="51BD0C3C" w14:textId="77777777" w:rsidR="00581B6C" w:rsidRDefault="00581B6C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proofErr w:type="spellStart"/>
      <w:r>
        <w:rPr>
          <w:rFonts w:cs="Times New Roman"/>
        </w:rPr>
        <w:t>Köögikappi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integreeritava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külmkapi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uks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ebakvaliteetselt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mistõttu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sulgunud</w:t>
      </w:r>
      <w:proofErr w:type="spellEnd"/>
      <w:r>
        <w:rPr>
          <w:rFonts w:cs="Times New Roman"/>
        </w:rPr>
        <w:t xml:space="preserve"> see </w:t>
      </w:r>
      <w:proofErr w:type="spellStart"/>
      <w:r>
        <w:rPr>
          <w:rFonts w:cs="Times New Roman"/>
        </w:rPr>
        <w:t>korralikult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Hoolimata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tellijapoolsetest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märkustest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parandanud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seda</w:t>
      </w:r>
      <w:proofErr w:type="spellEnd"/>
      <w:r>
        <w:rPr>
          <w:rFonts w:cs="Times New Roman"/>
        </w:rPr>
        <w:t xml:space="preserve"> viga </w:t>
      </w:r>
      <w:proofErr w:type="spellStart"/>
      <w:r>
        <w:rPr>
          <w:rFonts w:cs="Times New Roman"/>
        </w:rPr>
        <w:t>mitmete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nädalate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jooksul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tekitades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külmkapi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riknemise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riski</w:t>
      </w:r>
      <w:proofErr w:type="spellEnd"/>
      <w:r>
        <w:rPr>
          <w:rFonts w:cs="Times New Roman"/>
        </w:rPr>
        <w:t xml:space="preserve">. Kapi </w:t>
      </w:r>
      <w:proofErr w:type="spellStart"/>
      <w:r>
        <w:rPr>
          <w:rFonts w:cs="Times New Roman"/>
        </w:rPr>
        <w:t>ukse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reguleerimise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kulu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20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>.</w:t>
      </w:r>
    </w:p>
    <w:p w14:paraId="5C8B3B80" w14:textId="77777777" w:rsidR="00581B6C" w:rsidRDefault="00581B6C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proofErr w:type="spellStart"/>
      <w:r>
        <w:rPr>
          <w:rFonts w:cs="Times New Roman"/>
        </w:rPr>
        <w:t>Köögi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seinakapi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mooduli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sokkel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ebakorrektselt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mille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tulemusena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valmistada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sokkel</w:t>
      </w:r>
      <w:proofErr w:type="spellEnd"/>
      <w:r>
        <w:rPr>
          <w:rFonts w:cs="Times New Roman"/>
        </w:rPr>
        <w:t xml:space="preserve"> ja see </w:t>
      </w:r>
      <w:proofErr w:type="spellStart"/>
      <w:r>
        <w:rPr>
          <w:rFonts w:cs="Times New Roman"/>
        </w:rPr>
        <w:t>paigaldada</w:t>
      </w:r>
      <w:proofErr w:type="spellEnd"/>
      <w:r>
        <w:rPr>
          <w:rFonts w:cs="Times New Roman"/>
        </w:rPr>
        <w:t xml:space="preserve">. Kulu </w:t>
      </w:r>
      <w:r>
        <w:rPr>
          <w:rFonts w:cs="Times New Roman"/>
          <w:color w:val="FF0000"/>
        </w:rPr>
        <w:t>100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>.</w:t>
      </w:r>
    </w:p>
    <w:p w14:paraId="6476984E" w14:textId="77777777" w:rsidR="00581B6C" w:rsidRDefault="00581B6C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proofErr w:type="spellStart"/>
      <w:r>
        <w:rPr>
          <w:rFonts w:cs="Times New Roman"/>
        </w:rPr>
        <w:t>Vannitubade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peeglid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ebakorrektselt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Peeglid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demonteerimiseks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lõhkuda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uued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peeglid</w:t>
      </w:r>
      <w:proofErr w:type="spellEnd"/>
      <w:r>
        <w:rPr>
          <w:rFonts w:cs="Times New Roman"/>
        </w:rPr>
        <w:t xml:space="preserve">. Kulu </w:t>
      </w:r>
      <w:r>
        <w:rPr>
          <w:rFonts w:cs="Times New Roman"/>
          <w:color w:val="FF0000"/>
        </w:rPr>
        <w:t>1200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>.</w:t>
      </w:r>
    </w:p>
    <w:p w14:paraId="34BDDD60" w14:textId="77777777" w:rsidR="00581B6C" w:rsidRDefault="00581B6C">
      <w:pPr>
        <w:numPr>
          <w:ilvl w:val="0"/>
          <w:numId w:val="1"/>
        </w:numPr>
        <w:ind w:left="426" w:hanging="426"/>
        <w:jc w:val="both"/>
        <w:rPr>
          <w:rFonts w:cs="Times New Roman"/>
        </w:rPr>
      </w:pPr>
      <w:proofErr w:type="spellStart"/>
      <w:r>
        <w:rPr>
          <w:rFonts w:cs="Times New Roman"/>
        </w:rPr>
        <w:t>Vannitoa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peegli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raami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kinnitamisel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puuriti</w:t>
      </w:r>
      <w:proofErr w:type="spellEnd"/>
      <w:r>
        <w:rPr>
          <w:rFonts w:cs="Times New Roman"/>
        </w:rPr>
        <w:t xml:space="preserve"> auk </w:t>
      </w:r>
      <w:proofErr w:type="spellStart"/>
      <w:r>
        <w:rPr>
          <w:rFonts w:cs="Times New Roman"/>
        </w:rPr>
        <w:t>läbi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seina</w:t>
      </w:r>
      <w:proofErr w:type="spellEnd"/>
      <w:r>
        <w:rPr>
          <w:rFonts w:cs="Times New Roman"/>
        </w:rPr>
        <w:t xml:space="preserve">, mis </w:t>
      </w:r>
      <w:proofErr w:type="spellStart"/>
      <w:r>
        <w:rPr>
          <w:rFonts w:cs="Times New Roman"/>
        </w:rPr>
        <w:t>tingis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täiendava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viimistluse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vajaduse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kõrval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asuvas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ruumis</w:t>
      </w:r>
      <w:proofErr w:type="spellEnd"/>
      <w:r>
        <w:rPr>
          <w:rFonts w:cs="Times New Roman"/>
        </w:rPr>
        <w:t xml:space="preserve">. Kulu </w:t>
      </w:r>
      <w:r>
        <w:rPr>
          <w:rFonts w:cs="Times New Roman"/>
          <w:color w:val="FF0000"/>
        </w:rPr>
        <w:t>120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>.</w:t>
      </w:r>
    </w:p>
    <w:p w14:paraId="72E27B12" w14:textId="77777777" w:rsidR="00581B6C" w:rsidRDefault="00581B6C">
      <w:pPr>
        <w:jc w:val="both"/>
        <w:rPr>
          <w:rFonts w:cs="Times New Roman"/>
        </w:rPr>
      </w:pPr>
    </w:p>
    <w:p w14:paraId="75986183" w14:textId="77777777" w:rsidR="00581B6C" w:rsidRDefault="00581B6C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Eelkirjeldatud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kulude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näol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firma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kandnud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ebakvaliteetse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töö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tõttu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otsest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rahalist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1420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 xml:space="preserve">. Lisaks </w:t>
      </w:r>
      <w:proofErr w:type="spellStart"/>
      <w:r>
        <w:rPr>
          <w:rFonts w:cs="Times New Roman"/>
        </w:rPr>
        <w:t>keeldus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klient</w:t>
      </w:r>
      <w:proofErr w:type="spellEnd"/>
      <w:r>
        <w:rPr>
          <w:rFonts w:cs="Times New Roman"/>
        </w:rPr>
        <w:t xml:space="preserve"> just </w:t>
      </w: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paigaldusvigade</w:t>
      </w:r>
      <w:proofErr w:type="spellEnd"/>
      <w:r>
        <w:rPr>
          <w:rFonts w:cs="Times New Roman"/>
        </w:rPr>
        <w:t xml:space="preserve"> ja </w:t>
      </w:r>
      <w:proofErr w:type="spellStart"/>
      <w:r>
        <w:rPr>
          <w:rFonts w:cs="Times New Roman"/>
        </w:rPr>
        <w:t>kliendisse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suhtumise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tõttu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poolt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paigaldatud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mööblist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täielikult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mistõttu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jäi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saamata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veel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2000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Seega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  <w:color w:val="FF0000"/>
        </w:rPr>
        <w:t>Pätt</w:t>
      </w:r>
      <w:proofErr w:type="spellEnd"/>
      <w:r>
        <w:rPr>
          <w:rFonts w:cs="Times New Roman"/>
          <w:color w:val="FF0000"/>
        </w:rPr>
        <w:t xml:space="preserve"> OÜ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poolne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vastutustundetult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ebaprofessionaalne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suhtumine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meile</w:t>
      </w:r>
      <w:proofErr w:type="spellEnd"/>
      <w:r>
        <w:rPr>
          <w:rFonts w:cs="Times New Roman"/>
        </w:rPr>
        <w:t xml:space="preserve"> juba </w:t>
      </w:r>
      <w:proofErr w:type="spellStart"/>
      <w:r>
        <w:rPr>
          <w:rFonts w:cs="Times New Roman"/>
        </w:rPr>
        <w:t>tekitanud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otsest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rahalist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vähemalt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3420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Sellele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lisandub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lõplikult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selgumata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rahasse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ümber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arvestamata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tulenevalt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</w:t>
      </w:r>
      <w:r>
        <w:rPr>
          <w:rFonts w:cs="Times New Roman"/>
        </w:rPr>
        <w:t>tevõtte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olulisest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kahjustamisest</w:t>
      </w:r>
      <w:proofErr w:type="spellEnd"/>
      <w:r>
        <w:rPr>
          <w:rFonts w:cs="Times New Roman"/>
        </w:rPr>
        <w:t>.</w:t>
      </w:r>
    </w:p>
    <w:p w14:paraId="71E1E815" w14:textId="77777777" w:rsidR="00581B6C" w:rsidRDefault="00581B6C">
      <w:pPr>
        <w:jc w:val="both"/>
        <w:rPr>
          <w:rFonts w:cs="Times New Roman"/>
        </w:rPr>
      </w:pPr>
    </w:p>
    <w:p w14:paraId="02915376" w14:textId="4E216514" w:rsidR="00581B6C" w:rsidRDefault="00581B6C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Võlgnik</w:t>
      </w:r>
      <w:proofErr w:type="spellEnd"/>
      <w:r>
        <w:rPr>
          <w:rFonts w:cs="Times New Roman"/>
        </w:rPr>
        <w:t xml:space="preserve"> OÜ on </w:t>
      </w:r>
      <w:proofErr w:type="spellStart"/>
      <w:r>
        <w:rPr>
          <w:rFonts w:cs="Times New Roman"/>
        </w:rPr>
        <w:t>seega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oluliselt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rikkunud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meievahelist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lepingut</w:t>
      </w:r>
      <w:proofErr w:type="spellEnd"/>
      <w:r>
        <w:rPr>
          <w:rFonts w:cs="Times New Roman"/>
        </w:rPr>
        <w:t xml:space="preserve"> (VÕS § 647 lg 1 ja lg 2). </w:t>
      </w:r>
      <w:proofErr w:type="spellStart"/>
      <w:r>
        <w:rPr>
          <w:rFonts w:cs="Times New Roman"/>
        </w:rPr>
        <w:t>Vastavalt</w:t>
      </w:r>
      <w:proofErr w:type="spellEnd"/>
      <w:r>
        <w:rPr>
          <w:rFonts w:cs="Times New Roman"/>
        </w:rPr>
        <w:t xml:space="preserve"> VÕS § 101 lg 1 p 3 ja p 5, § 115 lg 1 </w:t>
      </w:r>
      <w:proofErr w:type="spellStart"/>
      <w:r>
        <w:rPr>
          <w:rFonts w:cs="Times New Roman"/>
        </w:rPr>
        <w:t>ning</w:t>
      </w:r>
      <w:proofErr w:type="spellEnd"/>
      <w:r>
        <w:rPr>
          <w:rFonts w:cs="Times New Roman"/>
        </w:rPr>
        <w:t xml:space="preserve"> § 101 lg 2 </w:t>
      </w:r>
      <w:proofErr w:type="spellStart"/>
      <w:r>
        <w:rPr>
          <w:rFonts w:cs="Times New Roman"/>
        </w:rPr>
        <w:t>alandame</w:t>
      </w:r>
      <w:proofErr w:type="spellEnd"/>
      <w:r>
        <w:rPr>
          <w:rFonts w:cs="Times New Roman"/>
        </w:rPr>
        <w:t xml:space="preserve"> me </w:t>
      </w:r>
      <w:proofErr w:type="spellStart"/>
      <w:r>
        <w:rPr>
          <w:rFonts w:cs="Times New Roman"/>
        </w:rPr>
        <w:t>käesolevaga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lepingujärgset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hinda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  <w:color w:val="FF0000"/>
        </w:rPr>
        <w:t>5000</w:t>
      </w:r>
      <w:r>
        <w:rPr>
          <w:rFonts w:cs="Times New Roman"/>
        </w:rPr>
        <w:t xml:space="preserve"> euro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võrra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palume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ülejäänud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selgunud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otsene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rahaline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summas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500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eurot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hüvitada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hiljemalt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FF0000"/>
        </w:rPr>
        <w:t>14.02.2025</w:t>
      </w:r>
      <w:r>
        <w:rPr>
          <w:rFonts w:cs="Times New Roman"/>
        </w:rPr>
        <w:t>. a.-</w:t>
      </w:r>
      <w:proofErr w:type="spellStart"/>
      <w:r>
        <w:rPr>
          <w:rFonts w:cs="Times New Roman"/>
        </w:rPr>
        <w:t>ks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kandes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nimetatud</w:t>
      </w:r>
      <w:proofErr w:type="spellEnd"/>
      <w:r>
        <w:rPr>
          <w:rFonts w:cs="Times New Roman"/>
        </w:rPr>
        <w:t xml:space="preserve"> summa </w:t>
      </w:r>
      <w:proofErr w:type="spellStart"/>
      <w:r>
        <w:rPr>
          <w:rFonts w:cs="Times New Roman"/>
        </w:rPr>
        <w:t>meie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ettevõtte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pangakontole</w:t>
      </w:r>
      <w:proofErr w:type="spellEnd"/>
      <w:r>
        <w:rPr>
          <w:rFonts w:cs="Times New Roman"/>
        </w:rPr>
        <w:t xml:space="preserve"> nr </w:t>
      </w:r>
      <w:r>
        <w:rPr>
          <w:rFonts w:cs="Times New Roman"/>
          <w:color w:val="FF0000"/>
        </w:rPr>
        <w:t>2213345677</w:t>
      </w:r>
      <w:r>
        <w:rPr>
          <w:rFonts w:cs="Times New Roman"/>
        </w:rPr>
        <w:t xml:space="preserve">. </w:t>
      </w:r>
    </w:p>
    <w:p w14:paraId="1C3B83A7" w14:textId="77777777" w:rsidR="00581B6C" w:rsidRDefault="00581B6C">
      <w:pPr>
        <w:jc w:val="both"/>
        <w:rPr>
          <w:rFonts w:cs="Times New Roman"/>
        </w:rPr>
      </w:pPr>
    </w:p>
    <w:p w14:paraId="32365079" w14:textId="77777777" w:rsidR="00581B6C" w:rsidRDefault="00581B6C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Hinnaalandusest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tulenevalt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võite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arve</w:t>
      </w:r>
      <w:proofErr w:type="spellEnd"/>
      <w:r>
        <w:rPr>
          <w:rFonts w:cs="Times New Roman"/>
        </w:rPr>
        <w:t xml:space="preserve"> nr </w:t>
      </w:r>
      <w:r>
        <w:rPr>
          <w:rFonts w:cs="Times New Roman"/>
          <w:color w:val="FF0000"/>
        </w:rPr>
        <w:t>22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vastavale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osale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esitada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kreeditarve</w:t>
      </w:r>
      <w:proofErr w:type="spellEnd"/>
      <w:r>
        <w:rPr>
          <w:rFonts w:cs="Times New Roman"/>
        </w:rPr>
        <w:t>.</w:t>
      </w:r>
    </w:p>
    <w:p w14:paraId="68BA0247" w14:textId="77777777" w:rsidR="00581B6C" w:rsidRDefault="00581B6C">
      <w:pPr>
        <w:jc w:val="both"/>
        <w:rPr>
          <w:rFonts w:cs="Times New Roman"/>
        </w:rPr>
      </w:pPr>
    </w:p>
    <w:p w14:paraId="42F65335" w14:textId="77777777" w:rsidR="00581B6C" w:rsidRDefault="00581B6C">
      <w:pPr>
        <w:jc w:val="both"/>
        <w:rPr>
          <w:rFonts w:cs="Times New Roman"/>
        </w:rPr>
      </w:pPr>
      <w:r>
        <w:rPr>
          <w:rFonts w:cs="Times New Roman"/>
        </w:rPr>
        <w:t xml:space="preserve">Seni </w:t>
      </w:r>
      <w:proofErr w:type="spellStart"/>
      <w:r>
        <w:rPr>
          <w:rFonts w:cs="Times New Roman"/>
        </w:rPr>
        <w:t>selgunud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otsese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tähtaegne</w:t>
      </w:r>
      <w:proofErr w:type="spellEnd"/>
      <w:r>
        <w:rPr>
          <w:rFonts w:cs="Times New Roman"/>
        </w:rPr>
        <w:t xml:space="preserve"> ja </w:t>
      </w:r>
      <w:proofErr w:type="spellStart"/>
      <w:r>
        <w:rPr>
          <w:rFonts w:cs="Times New Roman"/>
        </w:rPr>
        <w:t>korrektne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hüvitamine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võib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aidata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vältida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või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vähendada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edasisi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kahju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hüvitamise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nõudeid</w:t>
      </w:r>
      <w:proofErr w:type="spellEnd"/>
      <w:r>
        <w:rPr>
          <w:rFonts w:cs="Times New Roman"/>
        </w:rPr>
        <w:t>.</w:t>
      </w:r>
    </w:p>
    <w:p w14:paraId="7EE2E3EE" w14:textId="77777777" w:rsidR="00581B6C" w:rsidRDefault="00581B6C">
      <w:pPr>
        <w:rPr>
          <w:rFonts w:cs="Times New Roman"/>
        </w:rPr>
      </w:pPr>
    </w:p>
    <w:p w14:paraId="614F0CD5" w14:textId="77777777" w:rsidR="00581B6C" w:rsidRDefault="00581B6C">
      <w:pPr>
        <w:rPr>
          <w:rFonts w:cs="Times New Roman"/>
        </w:rPr>
      </w:pPr>
    </w:p>
    <w:p w14:paraId="30AC2C75" w14:textId="77777777" w:rsidR="00581B6C" w:rsidRDefault="00581B6C">
      <w:pPr>
        <w:rPr>
          <w:rFonts w:cs="Times New Roman"/>
        </w:rPr>
      </w:pPr>
      <w:proofErr w:type="spellStart"/>
      <w:r>
        <w:rPr>
          <w:rFonts w:cs="Times New Roman"/>
        </w:rPr>
        <w:t>Lugupidamisega</w:t>
      </w:r>
      <w:proofErr w:type="spellEnd"/>
    </w:p>
    <w:p w14:paraId="58325F9E" w14:textId="77777777" w:rsidR="00581B6C" w:rsidRDefault="00581B6C">
      <w:pPr>
        <w:rPr>
          <w:rFonts w:cs="Times New Roman"/>
        </w:rPr>
      </w:pPr>
    </w:p>
    <w:p w14:paraId="1F8B0572" w14:textId="77777777" w:rsidR="00581B6C" w:rsidRDefault="00581B6C">
      <w:pPr>
        <w:rPr>
          <w:rFonts w:cs="Times New Roman"/>
        </w:rPr>
      </w:pPr>
      <w:r>
        <w:rPr>
          <w:rFonts w:cs="Times New Roman"/>
          <w:color w:val="FF0000"/>
        </w:rPr>
        <w:t>Lahe Mees</w:t>
      </w:r>
    </w:p>
    <w:p w14:paraId="335CA01C" w14:textId="77777777" w:rsidR="00581B6C" w:rsidRDefault="00581B6C">
      <w:proofErr w:type="spellStart"/>
      <w:r>
        <w:rPr>
          <w:rFonts w:cs="Times New Roman"/>
        </w:rPr>
        <w:t>juhatuse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liige</w:t>
      </w:r>
      <w:proofErr w:type="spellEnd"/>
    </w:p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869880">
    <w:abstractNumId w:val="0"/>
  </w:num>
  <w:num w:numId="2" w16cid:durableId="182531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68"/>
    <w:rsid w:val="00581B6C"/>
    <w:rsid w:val="00A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E8178"/>
  <w15:chartTrackingRefBased/>
  <w15:docId w15:val="{5925B749-DC2F-439F-A077-C7E563B1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2025-09-12T13:32:00Z</dcterms:created>
  <dcterms:modified xsi:type="dcterms:W3CDTF">2025-09-12T13:32:00Z</dcterms:modified>
</cp:coreProperties>
</file>