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7EEC3" w14:textId="77777777" w:rsidR="007B504B" w:rsidRDefault="007B504B">
      <w:pPr>
        <w:pStyle w:val="BodyText2"/>
        <w:jc w:val="center"/>
        <w:rPr>
          <w:rFonts w:ascii="Times New Roman" w:hAnsi="Times New Roman" w:cs="Times New Roman"/>
          <w:color w:val="000000"/>
          <w:lang w:val="et-EE"/>
        </w:rPr>
      </w:pPr>
      <w:r>
        <w:rPr>
          <w:rFonts w:ascii="Times New Roman" w:hAnsi="Times New Roman" w:cs="Times New Roman"/>
          <w:b/>
          <w:color w:val="000000"/>
          <w:lang w:val="et-EE"/>
        </w:rPr>
        <w:t xml:space="preserve">TÖÖVÕTULEPING NR. </w:t>
      </w:r>
      <w:r>
        <w:rPr>
          <w:rFonts w:ascii="Times New Roman" w:hAnsi="Times New Roman" w:cs="Times New Roman"/>
          <w:b/>
          <w:color w:val="FF0000"/>
          <w:lang w:val="et-EE"/>
        </w:rPr>
        <w:t>01</w:t>
      </w:r>
    </w:p>
    <w:p w14:paraId="5BBF6DB4" w14:textId="77777777" w:rsidR="007B504B" w:rsidRDefault="007B504B">
      <w:pPr>
        <w:pStyle w:val="BodyText2"/>
        <w:rPr>
          <w:rFonts w:ascii="Times New Roman" w:hAnsi="Times New Roman" w:cs="Times New Roman"/>
          <w:color w:val="000000"/>
          <w:lang w:val="et-EE"/>
        </w:rPr>
      </w:pPr>
    </w:p>
    <w:p w14:paraId="59E07B70" w14:textId="77777777" w:rsidR="007B504B" w:rsidRDefault="007B504B">
      <w:pPr>
        <w:pStyle w:val="BodyText2"/>
        <w:rPr>
          <w:rFonts w:ascii="Times New Roman" w:hAnsi="Times New Roman" w:cs="Times New Roman"/>
          <w:color w:val="000000"/>
          <w:lang w:val="et-EE"/>
        </w:rPr>
      </w:pPr>
    </w:p>
    <w:p w14:paraId="13EC6ADB" w14:textId="3E3A31E1" w:rsidR="007B504B" w:rsidRDefault="007B504B">
      <w:pPr>
        <w:pStyle w:val="BodyText2"/>
        <w:tabs>
          <w:tab w:val="left" w:pos="7088"/>
        </w:tabs>
        <w:rPr>
          <w:rFonts w:ascii="Times New Roman" w:hAnsi="Times New Roman" w:cs="Times New Roman"/>
          <w:color w:val="000000"/>
          <w:lang w:val="et-EE"/>
        </w:rPr>
      </w:pPr>
      <w:r>
        <w:rPr>
          <w:rFonts w:ascii="Times New Roman" w:hAnsi="Times New Roman" w:cs="Times New Roman"/>
          <w:color w:val="000000"/>
          <w:lang w:val="et-EE"/>
        </w:rPr>
        <w:t xml:space="preserve">Tallinnas, </w:t>
      </w:r>
      <w:r>
        <w:rPr>
          <w:rFonts w:ascii="Times New Roman" w:hAnsi="Times New Roman" w:cs="Times New Roman"/>
          <w:color w:val="000000"/>
          <w:lang w:val="et-EE"/>
        </w:rPr>
        <w:tab/>
      </w:r>
      <w:r>
        <w:rPr>
          <w:rFonts w:ascii="Times New Roman" w:hAnsi="Times New Roman" w:cs="Times New Roman"/>
          <w:color w:val="FF0000"/>
          <w:lang w:val="et-EE"/>
        </w:rPr>
        <w:t>01.01.2025</w:t>
      </w:r>
      <w:r>
        <w:rPr>
          <w:rFonts w:ascii="Times New Roman" w:hAnsi="Times New Roman" w:cs="Times New Roman"/>
          <w:color w:val="000000"/>
          <w:lang w:val="et-EE"/>
        </w:rPr>
        <w:t>.a.</w:t>
      </w:r>
    </w:p>
    <w:p w14:paraId="6FCC0E00" w14:textId="77777777" w:rsidR="007B504B" w:rsidRDefault="007B504B">
      <w:pPr>
        <w:pStyle w:val="BodyText2"/>
        <w:rPr>
          <w:rFonts w:ascii="Times New Roman" w:hAnsi="Times New Roman" w:cs="Times New Roman"/>
          <w:color w:val="000000"/>
          <w:lang w:val="et-EE"/>
        </w:rPr>
      </w:pPr>
    </w:p>
    <w:p w14:paraId="024209EB" w14:textId="77777777" w:rsidR="007B504B" w:rsidRDefault="007B504B">
      <w:pPr>
        <w:pStyle w:val="BodyText2"/>
        <w:rPr>
          <w:rFonts w:ascii="Times New Roman" w:hAnsi="Times New Roman" w:cs="Times New Roman"/>
          <w:b/>
          <w:color w:val="FF0000"/>
          <w:lang w:val="et-EE"/>
        </w:rPr>
      </w:pPr>
      <w:r>
        <w:rPr>
          <w:rFonts w:ascii="Times New Roman" w:hAnsi="Times New Roman" w:cs="Times New Roman"/>
          <w:b/>
          <w:color w:val="FF0000"/>
          <w:lang w:val="et-EE"/>
        </w:rPr>
        <w:t>Sinu Firma OÜ</w:t>
      </w:r>
      <w:r>
        <w:rPr>
          <w:rFonts w:ascii="Times New Roman" w:hAnsi="Times New Roman" w:cs="Times New Roman"/>
          <w:b/>
          <w:color w:val="000000"/>
          <w:lang w:val="et-EE"/>
        </w:rPr>
        <w:t xml:space="preserve"> </w:t>
      </w:r>
      <w:r>
        <w:rPr>
          <w:rFonts w:ascii="Times New Roman" w:hAnsi="Times New Roman" w:cs="Times New Roman"/>
          <w:color w:val="000000"/>
          <w:lang w:val="et-EE"/>
        </w:rPr>
        <w:t xml:space="preserve">(reg. kood: </w:t>
      </w:r>
      <w:r>
        <w:rPr>
          <w:rFonts w:ascii="Times New Roman" w:hAnsi="Times New Roman" w:cs="Times New Roman"/>
          <w:color w:val="FF0000"/>
          <w:lang w:val="et-EE"/>
        </w:rPr>
        <w:t>12234566</w:t>
      </w:r>
      <w:r>
        <w:rPr>
          <w:rFonts w:ascii="Times New Roman" w:hAnsi="Times New Roman" w:cs="Times New Roman"/>
          <w:color w:val="000000"/>
          <w:lang w:val="et-EE"/>
        </w:rPr>
        <w:t xml:space="preserve">), asukohaga </w:t>
      </w:r>
      <w:r>
        <w:rPr>
          <w:rFonts w:ascii="Times New Roman" w:hAnsi="Times New Roman" w:cs="Times New Roman"/>
          <w:color w:val="FF0000"/>
          <w:lang w:val="et-EE"/>
        </w:rPr>
        <w:t>Nuustiku 7 Tallinn 11111</w:t>
      </w:r>
      <w:r>
        <w:rPr>
          <w:rFonts w:ascii="Times New Roman" w:hAnsi="Times New Roman" w:cs="Times New Roman"/>
          <w:color w:val="000000"/>
          <w:lang w:val="et-EE"/>
        </w:rPr>
        <w:t xml:space="preserve">, keda esindab volituse/põhikirja alusel juhatuse liige </w:t>
      </w:r>
      <w:r>
        <w:rPr>
          <w:rFonts w:ascii="Times New Roman" w:hAnsi="Times New Roman" w:cs="Times New Roman"/>
          <w:color w:val="FF0000"/>
          <w:lang w:val="et-EE"/>
        </w:rPr>
        <w:t>Lahe Mees</w:t>
      </w:r>
      <w:r>
        <w:rPr>
          <w:rFonts w:ascii="Times New Roman" w:hAnsi="Times New Roman" w:cs="Times New Roman"/>
          <w:color w:val="000000"/>
          <w:lang w:val="et-EE"/>
        </w:rPr>
        <w:t xml:space="preserve"> (reg./isikukood: </w:t>
      </w:r>
      <w:r>
        <w:rPr>
          <w:rFonts w:ascii="Times New Roman" w:hAnsi="Times New Roman" w:cs="Times New Roman"/>
          <w:color w:val="FF0000"/>
          <w:lang w:val="et-EE"/>
        </w:rPr>
        <w:t>1234567</w:t>
      </w:r>
      <w:r>
        <w:rPr>
          <w:rFonts w:ascii="Times New Roman" w:hAnsi="Times New Roman" w:cs="Times New Roman"/>
          <w:color w:val="000000"/>
          <w:lang w:val="et-EE"/>
        </w:rPr>
        <w:t>) (edaspidi Äriühing), ühelt poolt ja</w:t>
      </w:r>
    </w:p>
    <w:p w14:paraId="3A832FD9" w14:textId="77777777" w:rsidR="007B504B" w:rsidRDefault="007B504B">
      <w:pPr>
        <w:pStyle w:val="BodyText2"/>
        <w:rPr>
          <w:rFonts w:ascii="Times New Roman" w:hAnsi="Times New Roman" w:cs="Times New Roman"/>
          <w:color w:val="000000"/>
          <w:lang w:val="et-EE"/>
        </w:rPr>
      </w:pPr>
      <w:r>
        <w:rPr>
          <w:rFonts w:ascii="Times New Roman" w:hAnsi="Times New Roman" w:cs="Times New Roman"/>
          <w:b/>
          <w:color w:val="FF0000"/>
          <w:lang w:val="et-EE"/>
        </w:rPr>
        <w:t>Puu Pakk</w:t>
      </w:r>
      <w:r>
        <w:rPr>
          <w:rFonts w:ascii="Times New Roman" w:hAnsi="Times New Roman" w:cs="Times New Roman"/>
          <w:color w:val="000000"/>
          <w:lang w:val="et-EE"/>
        </w:rPr>
        <w:t xml:space="preserve"> (isikukood: </w:t>
      </w:r>
      <w:r>
        <w:rPr>
          <w:rFonts w:ascii="Times New Roman" w:hAnsi="Times New Roman" w:cs="Times New Roman"/>
          <w:color w:val="FF0000"/>
          <w:lang w:val="et-EE"/>
        </w:rPr>
        <w:t>123445</w:t>
      </w:r>
      <w:r>
        <w:rPr>
          <w:rFonts w:ascii="Times New Roman" w:hAnsi="Times New Roman" w:cs="Times New Roman"/>
          <w:color w:val="000000"/>
          <w:lang w:val="et-EE"/>
        </w:rPr>
        <w:t xml:space="preserve">), asukohaga </w:t>
      </w:r>
      <w:r>
        <w:rPr>
          <w:rFonts w:ascii="Times New Roman" w:hAnsi="Times New Roman" w:cs="Times New Roman"/>
          <w:color w:val="FF0000"/>
          <w:lang w:val="et-EE"/>
        </w:rPr>
        <w:t>Metsa 1 Tallinn 12345</w:t>
      </w:r>
      <w:r>
        <w:rPr>
          <w:rFonts w:ascii="Times New Roman" w:hAnsi="Times New Roman" w:cs="Times New Roman"/>
          <w:color w:val="000000"/>
          <w:lang w:val="et-EE"/>
        </w:rPr>
        <w:t xml:space="preserve"> (edaspidi Töövõtja), teiselt poolt sõlmisid käesoleva käsunduslepingu (edaspidi nimetatud Leping) alljärgnevas:</w:t>
      </w:r>
    </w:p>
    <w:p w14:paraId="55CF6981" w14:textId="77777777" w:rsidR="007B504B" w:rsidRDefault="007B504B">
      <w:pPr>
        <w:pStyle w:val="BodyText2"/>
        <w:rPr>
          <w:rFonts w:ascii="Times New Roman" w:hAnsi="Times New Roman" w:cs="Times New Roman"/>
          <w:color w:val="000000"/>
          <w:lang w:val="et-EE"/>
        </w:rPr>
      </w:pPr>
    </w:p>
    <w:p w14:paraId="110F6A42" w14:textId="77777777" w:rsidR="007B504B" w:rsidRDefault="007B504B">
      <w:pPr>
        <w:pStyle w:val="BodyText2"/>
        <w:numPr>
          <w:ilvl w:val="0"/>
          <w:numId w:val="1"/>
        </w:numPr>
        <w:rPr>
          <w:rFonts w:ascii="Times New Roman" w:hAnsi="Times New Roman" w:cs="Times New Roman"/>
          <w:color w:val="000000"/>
          <w:lang w:val="et-EE"/>
        </w:rPr>
      </w:pPr>
      <w:r>
        <w:rPr>
          <w:rFonts w:ascii="Times New Roman" w:hAnsi="Times New Roman" w:cs="Times New Roman"/>
          <w:b/>
          <w:color w:val="000000"/>
          <w:lang w:val="et-EE"/>
        </w:rPr>
        <w:t>LEPINGU EESMÄRK JA TÄHTAEG</w:t>
      </w:r>
    </w:p>
    <w:p w14:paraId="176C2B23" w14:textId="77777777" w:rsidR="007B504B" w:rsidRDefault="007B504B">
      <w:pPr>
        <w:pStyle w:val="BodyText2"/>
        <w:rPr>
          <w:rFonts w:ascii="Times New Roman" w:hAnsi="Times New Roman" w:cs="Times New Roman"/>
          <w:color w:val="000000"/>
          <w:lang w:val="et-EE"/>
        </w:rPr>
      </w:pPr>
    </w:p>
    <w:p w14:paraId="2BBFAA4B" w14:textId="77777777" w:rsidR="007B504B" w:rsidRDefault="007B504B">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 xml:space="preserve">Käesoleva lepingu objektiks on </w:t>
      </w:r>
      <w:r>
        <w:rPr>
          <w:rFonts w:ascii="Times New Roman" w:hAnsi="Times New Roman" w:cs="Times New Roman"/>
          <w:i/>
          <w:color w:val="000000"/>
          <w:lang w:val="et-EE"/>
        </w:rPr>
        <w:t>/</w:t>
      </w:r>
      <w:r>
        <w:rPr>
          <w:rFonts w:ascii="Times New Roman" w:hAnsi="Times New Roman" w:cs="Times New Roman"/>
          <w:i/>
          <w:color w:val="FF0000"/>
          <w:lang w:val="et-EE"/>
        </w:rPr>
        <w:t>kirjeldada töövõtulepingu alusel tehtav töö</w:t>
      </w:r>
      <w:r>
        <w:rPr>
          <w:rFonts w:ascii="Times New Roman" w:hAnsi="Times New Roman" w:cs="Times New Roman"/>
          <w:i/>
          <w:color w:val="000000"/>
          <w:lang w:val="et-EE"/>
        </w:rPr>
        <w:t>/</w:t>
      </w:r>
      <w:r>
        <w:rPr>
          <w:rFonts w:ascii="Times New Roman" w:hAnsi="Times New Roman" w:cs="Times New Roman"/>
          <w:color w:val="000000"/>
          <w:lang w:val="et-EE"/>
        </w:rPr>
        <w:t xml:space="preserve">. </w:t>
      </w:r>
    </w:p>
    <w:p w14:paraId="72F4CB25" w14:textId="77777777" w:rsidR="007B504B" w:rsidRDefault="007B504B">
      <w:pPr>
        <w:pStyle w:val="BodyText2"/>
        <w:rPr>
          <w:rFonts w:ascii="Times New Roman" w:hAnsi="Times New Roman" w:cs="Times New Roman"/>
          <w:color w:val="000000"/>
          <w:lang w:val="et-EE"/>
        </w:rPr>
      </w:pPr>
    </w:p>
    <w:p w14:paraId="34224AB8" w14:textId="77777777" w:rsidR="007B504B" w:rsidRDefault="007B504B">
      <w:pPr>
        <w:pStyle w:val="BodyText2"/>
        <w:rPr>
          <w:rFonts w:ascii="Times New Roman" w:hAnsi="Times New Roman" w:cs="Times New Roman"/>
          <w:color w:val="000000"/>
          <w:lang w:val="et-EE"/>
        </w:rPr>
      </w:pPr>
    </w:p>
    <w:p w14:paraId="22994D7C" w14:textId="77777777" w:rsidR="007B504B" w:rsidRDefault="007B504B">
      <w:pPr>
        <w:pStyle w:val="BodyText2"/>
        <w:numPr>
          <w:ilvl w:val="0"/>
          <w:numId w:val="1"/>
        </w:numPr>
        <w:rPr>
          <w:rFonts w:ascii="Times New Roman" w:hAnsi="Times New Roman" w:cs="Times New Roman"/>
          <w:b/>
          <w:color w:val="000000"/>
          <w:lang w:val="et-EE"/>
        </w:rPr>
      </w:pPr>
      <w:r>
        <w:rPr>
          <w:rFonts w:ascii="Times New Roman" w:hAnsi="Times New Roman" w:cs="Times New Roman"/>
          <w:b/>
          <w:color w:val="000000"/>
          <w:lang w:val="et-EE"/>
        </w:rPr>
        <w:t>TÖÖDE TEOSTAMISE TÄHTAEG JA TINGIMUSED</w:t>
      </w:r>
    </w:p>
    <w:p w14:paraId="6E3E6350" w14:textId="77777777" w:rsidR="007B504B" w:rsidRDefault="007B504B">
      <w:pPr>
        <w:pStyle w:val="BodyText2"/>
        <w:ind w:left="360"/>
        <w:rPr>
          <w:rFonts w:ascii="Times New Roman" w:hAnsi="Times New Roman" w:cs="Times New Roman"/>
          <w:b/>
          <w:color w:val="000000"/>
          <w:lang w:val="et-EE"/>
        </w:rPr>
      </w:pPr>
    </w:p>
    <w:p w14:paraId="6A74E906" w14:textId="79818BF9" w:rsidR="007B504B" w:rsidRDefault="007B504B">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 xml:space="preserve">Tööd teostatakse ajavahemikul </w:t>
      </w:r>
      <w:r>
        <w:rPr>
          <w:rFonts w:ascii="Times New Roman" w:hAnsi="Times New Roman" w:cs="Times New Roman"/>
          <w:color w:val="FF0000"/>
          <w:lang w:val="et-EE"/>
        </w:rPr>
        <w:t>01.02.2025</w:t>
      </w:r>
      <w:r>
        <w:rPr>
          <w:rFonts w:ascii="Times New Roman" w:hAnsi="Times New Roman" w:cs="Times New Roman"/>
          <w:color w:val="000000"/>
          <w:lang w:val="et-EE"/>
        </w:rPr>
        <w:t xml:space="preserve">. a. kuni </w:t>
      </w:r>
      <w:r>
        <w:rPr>
          <w:rFonts w:ascii="Times New Roman" w:hAnsi="Times New Roman" w:cs="Times New Roman"/>
          <w:color w:val="FF0000"/>
          <w:lang w:val="et-EE"/>
        </w:rPr>
        <w:t>01.07.2025</w:t>
      </w:r>
      <w:r>
        <w:rPr>
          <w:rFonts w:ascii="Times New Roman" w:hAnsi="Times New Roman" w:cs="Times New Roman"/>
          <w:color w:val="000000"/>
          <w:lang w:val="et-EE"/>
        </w:rPr>
        <w:t>. a.</w:t>
      </w:r>
    </w:p>
    <w:p w14:paraId="221C79DA" w14:textId="77777777" w:rsidR="007B504B" w:rsidRDefault="007B504B">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 xml:space="preserve">Tööd peavad vastama Lepingu lisas </w:t>
      </w:r>
      <w:r>
        <w:rPr>
          <w:rFonts w:ascii="Times New Roman" w:hAnsi="Times New Roman" w:cs="Times New Roman"/>
          <w:color w:val="FF0000"/>
          <w:lang w:val="et-EE"/>
        </w:rPr>
        <w:t>1</w:t>
      </w:r>
      <w:r>
        <w:rPr>
          <w:rFonts w:ascii="Times New Roman" w:hAnsi="Times New Roman" w:cs="Times New Roman"/>
          <w:color w:val="000000"/>
          <w:lang w:val="et-EE"/>
        </w:rPr>
        <w:t xml:space="preserve"> toodud </w:t>
      </w:r>
      <w:r>
        <w:rPr>
          <w:rFonts w:ascii="Times New Roman" w:hAnsi="Times New Roman" w:cs="Times New Roman"/>
          <w:i/>
          <w:color w:val="FF0000"/>
          <w:lang w:val="et-EE"/>
        </w:rPr>
        <w:t>näidistele/joonistele/juhendile</w:t>
      </w:r>
      <w:r>
        <w:rPr>
          <w:rFonts w:ascii="Times New Roman" w:hAnsi="Times New Roman" w:cs="Times New Roman"/>
          <w:color w:val="000000"/>
          <w:lang w:val="et-EE"/>
        </w:rPr>
        <w:t xml:space="preserve"> ja muudele käesoleva lepinguga sätestatud tingimustele.</w:t>
      </w:r>
    </w:p>
    <w:p w14:paraId="397B5E89" w14:textId="77777777" w:rsidR="007B504B" w:rsidRDefault="007B504B">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 xml:space="preserve">Tööde teostamise koht on </w:t>
      </w:r>
      <w:r>
        <w:rPr>
          <w:rFonts w:ascii="Times New Roman" w:hAnsi="Times New Roman" w:cs="Times New Roman"/>
          <w:color w:val="FF0000"/>
          <w:lang w:val="et-EE"/>
        </w:rPr>
        <w:t>Tallinn</w:t>
      </w:r>
      <w:r>
        <w:rPr>
          <w:rFonts w:ascii="Times New Roman" w:hAnsi="Times New Roman" w:cs="Times New Roman"/>
          <w:color w:val="000000"/>
          <w:lang w:val="et-EE"/>
        </w:rPr>
        <w:t>.</w:t>
      </w:r>
    </w:p>
    <w:p w14:paraId="4CE68C67" w14:textId="77777777" w:rsidR="007B504B" w:rsidRDefault="007B504B">
      <w:pPr>
        <w:pStyle w:val="BodyText2"/>
        <w:rPr>
          <w:rFonts w:ascii="Times New Roman" w:hAnsi="Times New Roman" w:cs="Times New Roman"/>
          <w:color w:val="000000"/>
          <w:lang w:val="et-EE"/>
        </w:rPr>
      </w:pPr>
    </w:p>
    <w:p w14:paraId="43A53511" w14:textId="77777777" w:rsidR="007B504B" w:rsidRDefault="007B504B">
      <w:pPr>
        <w:pStyle w:val="BodyText2"/>
        <w:rPr>
          <w:rFonts w:ascii="Times New Roman" w:hAnsi="Times New Roman" w:cs="Times New Roman"/>
          <w:color w:val="000000"/>
          <w:lang w:val="et-EE"/>
        </w:rPr>
      </w:pPr>
    </w:p>
    <w:p w14:paraId="33F1AB5D" w14:textId="77777777" w:rsidR="007B504B" w:rsidRDefault="007B504B">
      <w:pPr>
        <w:pStyle w:val="BodyText2"/>
        <w:numPr>
          <w:ilvl w:val="0"/>
          <w:numId w:val="1"/>
        </w:numPr>
        <w:rPr>
          <w:rFonts w:ascii="Times New Roman" w:hAnsi="Times New Roman" w:cs="Times New Roman"/>
          <w:b/>
          <w:color w:val="000000"/>
          <w:lang w:val="et-EE"/>
        </w:rPr>
      </w:pPr>
      <w:r>
        <w:rPr>
          <w:rFonts w:ascii="Times New Roman" w:hAnsi="Times New Roman" w:cs="Times New Roman"/>
          <w:b/>
          <w:color w:val="000000"/>
          <w:lang w:val="et-EE"/>
        </w:rPr>
        <w:t>TÖÖDE ÜLEANDMISE-VASTUVÕTMISE KORD</w:t>
      </w:r>
    </w:p>
    <w:p w14:paraId="5947CE9F" w14:textId="77777777" w:rsidR="007B504B" w:rsidRDefault="007B504B">
      <w:pPr>
        <w:pStyle w:val="BodyText2"/>
        <w:ind w:left="360"/>
        <w:rPr>
          <w:rFonts w:ascii="Times New Roman" w:hAnsi="Times New Roman" w:cs="Times New Roman"/>
          <w:b/>
          <w:color w:val="000000"/>
          <w:lang w:val="et-EE"/>
        </w:rPr>
      </w:pPr>
    </w:p>
    <w:p w14:paraId="32CEA0AD" w14:textId="77777777" w:rsidR="007B504B" w:rsidRDefault="007B504B">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Töövõtja esitab teostatud tööde kohta üleandmise-vastuvõtmise akti. Tellija on kohustatud aktis nimetatud tööd üle vaatama ja andma oma kirjaliku kinnituse tööde vastuvõtmise kohta või esitama pretensiooni mittevastavuste kohta.</w:t>
      </w:r>
    </w:p>
    <w:p w14:paraId="3BF6CA70" w14:textId="77777777" w:rsidR="007B504B" w:rsidRDefault="007B504B">
      <w:pPr>
        <w:pStyle w:val="BodyText2"/>
        <w:ind w:left="465"/>
        <w:rPr>
          <w:rFonts w:ascii="Times New Roman" w:hAnsi="Times New Roman" w:cs="Times New Roman"/>
          <w:color w:val="000000"/>
          <w:lang w:val="et-EE"/>
        </w:rPr>
      </w:pPr>
    </w:p>
    <w:p w14:paraId="05C1105E" w14:textId="77777777" w:rsidR="007B504B" w:rsidRDefault="007B504B">
      <w:pPr>
        <w:pStyle w:val="BodyText2"/>
        <w:numPr>
          <w:ilvl w:val="1"/>
          <w:numId w:val="1"/>
        </w:numPr>
        <w:rPr>
          <w:color w:val="000000"/>
          <w:lang w:val="et-EE"/>
        </w:rPr>
      </w:pPr>
      <w:r>
        <w:rPr>
          <w:rFonts w:ascii="Times New Roman" w:hAnsi="Times New Roman" w:cs="Times New Roman"/>
          <w:color w:val="000000"/>
          <w:lang w:val="et-EE"/>
        </w:rPr>
        <w:t xml:space="preserve">Kui tellija ei ole </w:t>
      </w:r>
      <w:r>
        <w:rPr>
          <w:rFonts w:ascii="Times New Roman" w:hAnsi="Times New Roman" w:cs="Times New Roman"/>
          <w:color w:val="FF0000"/>
          <w:lang w:val="et-EE"/>
        </w:rPr>
        <w:t>10</w:t>
      </w:r>
      <w:r>
        <w:rPr>
          <w:rFonts w:ascii="Times New Roman" w:hAnsi="Times New Roman" w:cs="Times New Roman"/>
          <w:color w:val="000000"/>
          <w:lang w:val="et-EE"/>
        </w:rPr>
        <w:t xml:space="preserve"> kalendripäeva jooksul alates üleandmise-vastuvõtmise akti esitamisest, tööde vastuvõtmise kinnitust andnud või pretensiooni esitanud, loetakse tööd vastuvõetuks.</w:t>
      </w:r>
    </w:p>
    <w:p w14:paraId="5A9DAC48" w14:textId="77777777" w:rsidR="007B504B" w:rsidRDefault="007B504B">
      <w:pPr>
        <w:pStyle w:val="ListParagraph"/>
        <w:rPr>
          <w:color w:val="000000"/>
          <w:lang w:val="et-EE"/>
        </w:rPr>
      </w:pPr>
    </w:p>
    <w:p w14:paraId="6DE72098" w14:textId="77777777" w:rsidR="007B504B" w:rsidRDefault="007B504B">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 xml:space="preserve">Töövõtja kohustub pretensioonis toodud puudused likvideerima </w:t>
      </w:r>
      <w:r>
        <w:rPr>
          <w:rFonts w:ascii="Times New Roman" w:hAnsi="Times New Roman" w:cs="Times New Roman"/>
          <w:color w:val="FF0000"/>
          <w:lang w:val="et-EE"/>
        </w:rPr>
        <w:t>15</w:t>
      </w:r>
      <w:r>
        <w:rPr>
          <w:rFonts w:ascii="Times New Roman" w:hAnsi="Times New Roman" w:cs="Times New Roman"/>
          <w:color w:val="000000"/>
          <w:lang w:val="et-EE"/>
        </w:rPr>
        <w:t xml:space="preserve"> kalendripäeva jooksul.</w:t>
      </w:r>
    </w:p>
    <w:p w14:paraId="56DA4A46" w14:textId="77777777" w:rsidR="007B504B" w:rsidRDefault="007B504B">
      <w:pPr>
        <w:pStyle w:val="BodyText2"/>
        <w:rPr>
          <w:rFonts w:ascii="Times New Roman" w:hAnsi="Times New Roman" w:cs="Times New Roman"/>
          <w:color w:val="000000"/>
          <w:lang w:val="et-EE"/>
        </w:rPr>
      </w:pPr>
    </w:p>
    <w:p w14:paraId="0F603E5E" w14:textId="77777777" w:rsidR="007B504B" w:rsidRDefault="007B504B">
      <w:pPr>
        <w:pStyle w:val="BodyText2"/>
        <w:rPr>
          <w:rFonts w:ascii="Times New Roman" w:hAnsi="Times New Roman" w:cs="Times New Roman"/>
          <w:color w:val="000000"/>
          <w:lang w:val="et-EE"/>
        </w:rPr>
      </w:pPr>
    </w:p>
    <w:p w14:paraId="7A4554F1" w14:textId="77777777" w:rsidR="007B504B" w:rsidRDefault="007B504B">
      <w:pPr>
        <w:pStyle w:val="BodyText2"/>
        <w:numPr>
          <w:ilvl w:val="0"/>
          <w:numId w:val="1"/>
        </w:numPr>
        <w:rPr>
          <w:rFonts w:ascii="Times New Roman" w:hAnsi="Times New Roman" w:cs="Times New Roman"/>
          <w:b/>
          <w:color w:val="000000"/>
          <w:lang w:val="et-EE"/>
        </w:rPr>
      </w:pPr>
      <w:r>
        <w:rPr>
          <w:rFonts w:ascii="Times New Roman" w:hAnsi="Times New Roman" w:cs="Times New Roman"/>
          <w:b/>
          <w:color w:val="000000"/>
          <w:lang w:val="et-EE"/>
        </w:rPr>
        <w:t>LEPINGU HIND JA TASUMISE TINGIMUSED</w:t>
      </w:r>
    </w:p>
    <w:p w14:paraId="50D8959D" w14:textId="77777777" w:rsidR="007B504B" w:rsidRDefault="007B504B">
      <w:pPr>
        <w:pStyle w:val="BodyText2"/>
        <w:ind w:left="360"/>
        <w:rPr>
          <w:rFonts w:ascii="Times New Roman" w:hAnsi="Times New Roman" w:cs="Times New Roman"/>
          <w:b/>
          <w:color w:val="000000"/>
          <w:lang w:val="et-EE"/>
        </w:rPr>
      </w:pPr>
    </w:p>
    <w:p w14:paraId="1FF08FD0" w14:textId="77777777" w:rsidR="007B504B" w:rsidRDefault="007B504B">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Töövõtja poolt koostatud ja Tellija poolt kinnitatud hinnapakkumine on pooltele siduv.</w:t>
      </w:r>
    </w:p>
    <w:p w14:paraId="6AC9E7FD" w14:textId="77777777" w:rsidR="007B504B" w:rsidRDefault="007B504B">
      <w:pPr>
        <w:pStyle w:val="BodyText2"/>
        <w:ind w:left="465"/>
        <w:rPr>
          <w:rFonts w:ascii="Times New Roman" w:hAnsi="Times New Roman" w:cs="Times New Roman"/>
          <w:color w:val="000000"/>
          <w:lang w:val="et-EE"/>
        </w:rPr>
      </w:pPr>
    </w:p>
    <w:p w14:paraId="5ED5D569" w14:textId="77777777" w:rsidR="007B504B" w:rsidRDefault="007B504B">
      <w:pPr>
        <w:pStyle w:val="BodyText2"/>
        <w:numPr>
          <w:ilvl w:val="1"/>
          <w:numId w:val="1"/>
        </w:numPr>
        <w:rPr>
          <w:color w:val="000000"/>
          <w:lang w:val="et-EE"/>
        </w:rPr>
      </w:pPr>
      <w:r>
        <w:rPr>
          <w:rFonts w:ascii="Times New Roman" w:hAnsi="Times New Roman" w:cs="Times New Roman"/>
          <w:color w:val="000000"/>
          <w:lang w:val="et-EE"/>
        </w:rPr>
        <w:t xml:space="preserve">Tellija kohustub Töövõtjale tasuma teostatud tööde eest </w:t>
      </w:r>
      <w:r>
        <w:rPr>
          <w:rFonts w:ascii="Times New Roman" w:hAnsi="Times New Roman" w:cs="Times New Roman"/>
          <w:color w:val="FF0000"/>
          <w:lang w:val="et-EE"/>
        </w:rPr>
        <w:t>5000</w:t>
      </w:r>
      <w:r>
        <w:rPr>
          <w:rFonts w:ascii="Times New Roman" w:hAnsi="Times New Roman" w:cs="Times New Roman"/>
          <w:color w:val="000000"/>
          <w:lang w:val="et-EE"/>
        </w:rPr>
        <w:t xml:space="preserve"> eurot, millest peab Tellija kinni seadusega ettenähtud maksud.</w:t>
      </w:r>
    </w:p>
    <w:p w14:paraId="4C690AC4" w14:textId="77777777" w:rsidR="007B504B" w:rsidRDefault="007B504B">
      <w:pPr>
        <w:pStyle w:val="ListParagraph"/>
        <w:rPr>
          <w:color w:val="000000"/>
          <w:lang w:val="et-EE"/>
        </w:rPr>
      </w:pPr>
    </w:p>
    <w:p w14:paraId="74CED113" w14:textId="77777777" w:rsidR="007B504B" w:rsidRDefault="007B504B">
      <w:pPr>
        <w:pStyle w:val="BodyText2"/>
        <w:numPr>
          <w:ilvl w:val="1"/>
          <w:numId w:val="1"/>
        </w:numPr>
        <w:rPr>
          <w:color w:val="000000"/>
          <w:lang w:val="et-EE"/>
        </w:rPr>
      </w:pPr>
      <w:r>
        <w:rPr>
          <w:rFonts w:ascii="Times New Roman" w:hAnsi="Times New Roman" w:cs="Times New Roman"/>
          <w:color w:val="000000"/>
          <w:lang w:val="et-EE"/>
        </w:rPr>
        <w:t>Tööde eest tasumine toimub kahes osas:</w:t>
      </w:r>
    </w:p>
    <w:p w14:paraId="3D37B7DE" w14:textId="77777777" w:rsidR="007B504B" w:rsidRDefault="007B504B">
      <w:pPr>
        <w:pStyle w:val="ListParagraph"/>
        <w:rPr>
          <w:color w:val="000000"/>
          <w:lang w:val="et-EE"/>
        </w:rPr>
      </w:pPr>
    </w:p>
    <w:p w14:paraId="1D95A421" w14:textId="77777777" w:rsidR="007B504B" w:rsidRDefault="007B504B">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 xml:space="preserve">esimene osamakse 50% lepingu maksumusest summas </w:t>
      </w:r>
      <w:r>
        <w:rPr>
          <w:rFonts w:ascii="Times New Roman" w:hAnsi="Times New Roman" w:cs="Times New Roman"/>
          <w:color w:val="FF0000"/>
          <w:lang w:val="et-EE"/>
        </w:rPr>
        <w:t>2500</w:t>
      </w:r>
      <w:r>
        <w:rPr>
          <w:rFonts w:ascii="Times New Roman" w:hAnsi="Times New Roman" w:cs="Times New Roman"/>
          <w:color w:val="000000"/>
          <w:lang w:val="et-EE"/>
        </w:rPr>
        <w:t xml:space="preserve"> eurot, tasutakse Töövõtja poolt esitatud arve alusel </w:t>
      </w:r>
      <w:r>
        <w:rPr>
          <w:rFonts w:ascii="Times New Roman" w:hAnsi="Times New Roman" w:cs="Times New Roman"/>
          <w:color w:val="FF0000"/>
          <w:lang w:val="et-EE"/>
        </w:rPr>
        <w:t>10</w:t>
      </w:r>
      <w:r>
        <w:rPr>
          <w:rFonts w:ascii="Times New Roman" w:hAnsi="Times New Roman" w:cs="Times New Roman"/>
          <w:color w:val="000000"/>
          <w:lang w:val="et-EE"/>
        </w:rPr>
        <w:t xml:space="preserve"> päeva jooksul alates Lepingu allkirjastamisest;</w:t>
      </w:r>
    </w:p>
    <w:p w14:paraId="10C64FB9" w14:textId="77777777" w:rsidR="007B504B" w:rsidRDefault="007B504B">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 xml:space="preserve">teine osamakse 50% lepingu maksumusest summas </w:t>
      </w:r>
      <w:r>
        <w:rPr>
          <w:rFonts w:ascii="Times New Roman" w:hAnsi="Times New Roman" w:cs="Times New Roman"/>
          <w:color w:val="FF0000"/>
          <w:lang w:val="et-EE"/>
        </w:rPr>
        <w:t>2500</w:t>
      </w:r>
      <w:r>
        <w:rPr>
          <w:rFonts w:ascii="Times New Roman" w:hAnsi="Times New Roman" w:cs="Times New Roman"/>
          <w:color w:val="000000"/>
          <w:lang w:val="et-EE"/>
        </w:rPr>
        <w:t xml:space="preserve"> eurot, tasutakse Töövõtja poolt esitatud arve alusel tasutakse </w:t>
      </w:r>
      <w:r>
        <w:rPr>
          <w:rFonts w:ascii="Times New Roman" w:hAnsi="Times New Roman" w:cs="Times New Roman"/>
          <w:color w:val="FF0000"/>
          <w:lang w:val="et-EE"/>
        </w:rPr>
        <w:t>10</w:t>
      </w:r>
      <w:r>
        <w:rPr>
          <w:rFonts w:ascii="Times New Roman" w:hAnsi="Times New Roman" w:cs="Times New Roman"/>
          <w:color w:val="000000"/>
          <w:lang w:val="et-EE"/>
        </w:rPr>
        <w:t xml:space="preserve"> päeva jooksul alates Tööde vastuvõtmisest üleandmise-vastuvõtmise akti alusel.</w:t>
      </w:r>
    </w:p>
    <w:p w14:paraId="22ED157F" w14:textId="77777777" w:rsidR="007B504B" w:rsidRDefault="007B504B">
      <w:pPr>
        <w:pStyle w:val="BodyText2"/>
        <w:ind w:left="720"/>
        <w:rPr>
          <w:rFonts w:ascii="Times New Roman" w:hAnsi="Times New Roman" w:cs="Times New Roman"/>
          <w:color w:val="000000"/>
          <w:lang w:val="et-EE"/>
        </w:rPr>
      </w:pPr>
    </w:p>
    <w:p w14:paraId="7C5E5FD5" w14:textId="77777777" w:rsidR="007B504B" w:rsidRDefault="007B504B">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 xml:space="preserve">Töövõtja poolsel tööde üleandmise tähtajast mitte kinnipidamisel on Töövõtja kohustatud </w:t>
      </w:r>
      <w:r>
        <w:rPr>
          <w:rFonts w:ascii="Times New Roman" w:hAnsi="Times New Roman" w:cs="Times New Roman"/>
          <w:color w:val="000000"/>
          <w:lang w:val="et-EE"/>
        </w:rPr>
        <w:lastRenderedPageBreak/>
        <w:t>tasuma leppetrahvi 0,1% kogu lepingu maksumusest iga viivitatud kalendripäeva eest.</w:t>
      </w:r>
    </w:p>
    <w:p w14:paraId="4B8F5F25" w14:textId="77777777" w:rsidR="007B504B" w:rsidRDefault="007B504B">
      <w:pPr>
        <w:pStyle w:val="BodyText2"/>
        <w:rPr>
          <w:rFonts w:ascii="Times New Roman" w:hAnsi="Times New Roman" w:cs="Times New Roman"/>
          <w:color w:val="000000"/>
          <w:lang w:val="et-EE"/>
        </w:rPr>
      </w:pPr>
    </w:p>
    <w:p w14:paraId="5641F684" w14:textId="77777777" w:rsidR="007B504B" w:rsidRDefault="007B504B">
      <w:pPr>
        <w:pStyle w:val="BodyText2"/>
        <w:rPr>
          <w:rFonts w:ascii="Times New Roman" w:hAnsi="Times New Roman" w:cs="Times New Roman"/>
          <w:color w:val="000000"/>
          <w:lang w:val="et-EE"/>
        </w:rPr>
      </w:pPr>
    </w:p>
    <w:p w14:paraId="3B9B0B42" w14:textId="77777777" w:rsidR="007B504B" w:rsidRDefault="007B504B">
      <w:pPr>
        <w:pStyle w:val="BodyText2"/>
        <w:numPr>
          <w:ilvl w:val="0"/>
          <w:numId w:val="1"/>
        </w:numPr>
        <w:rPr>
          <w:rFonts w:ascii="Times New Roman" w:hAnsi="Times New Roman" w:cs="Times New Roman"/>
          <w:b/>
          <w:color w:val="000000"/>
          <w:lang w:val="et-EE"/>
        </w:rPr>
      </w:pPr>
      <w:r>
        <w:rPr>
          <w:rFonts w:ascii="Times New Roman" w:hAnsi="Times New Roman" w:cs="Times New Roman"/>
          <w:b/>
          <w:color w:val="000000"/>
          <w:lang w:val="et-EE"/>
        </w:rPr>
        <w:t>GARANTII</w:t>
      </w:r>
    </w:p>
    <w:p w14:paraId="460BACA2" w14:textId="77777777" w:rsidR="007B504B" w:rsidRDefault="007B504B">
      <w:pPr>
        <w:pStyle w:val="BodyText2"/>
        <w:ind w:left="360"/>
        <w:rPr>
          <w:rFonts w:ascii="Times New Roman" w:hAnsi="Times New Roman" w:cs="Times New Roman"/>
          <w:b/>
          <w:color w:val="000000"/>
          <w:lang w:val="et-EE"/>
        </w:rPr>
      </w:pPr>
    </w:p>
    <w:p w14:paraId="48EA8B88" w14:textId="77777777" w:rsidR="007B504B" w:rsidRDefault="007B504B">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 xml:space="preserve">Töövõtja annab tehtud töödele garantii </w:t>
      </w:r>
      <w:r>
        <w:rPr>
          <w:rFonts w:ascii="Times New Roman" w:hAnsi="Times New Roman" w:cs="Times New Roman"/>
          <w:color w:val="FF0000"/>
          <w:lang w:val="et-EE"/>
        </w:rPr>
        <w:t>1</w:t>
      </w:r>
      <w:r>
        <w:rPr>
          <w:rFonts w:ascii="Times New Roman" w:hAnsi="Times New Roman" w:cs="Times New Roman"/>
          <w:color w:val="000000"/>
          <w:lang w:val="et-EE"/>
        </w:rPr>
        <w:t xml:space="preserve"> aastat ja materjalidele garantii </w:t>
      </w:r>
      <w:r>
        <w:rPr>
          <w:rFonts w:ascii="Times New Roman" w:hAnsi="Times New Roman" w:cs="Times New Roman"/>
          <w:color w:val="FF0000"/>
          <w:lang w:val="et-EE"/>
        </w:rPr>
        <w:t>1</w:t>
      </w:r>
      <w:r>
        <w:rPr>
          <w:rFonts w:ascii="Times New Roman" w:hAnsi="Times New Roman" w:cs="Times New Roman"/>
          <w:color w:val="000000"/>
          <w:lang w:val="et-EE"/>
        </w:rPr>
        <w:t xml:space="preserve"> aastat.</w:t>
      </w:r>
    </w:p>
    <w:p w14:paraId="68F7C196" w14:textId="77777777" w:rsidR="007B504B" w:rsidRDefault="007B504B">
      <w:pPr>
        <w:pStyle w:val="BodyText2"/>
        <w:ind w:left="465"/>
        <w:rPr>
          <w:rFonts w:ascii="Times New Roman" w:hAnsi="Times New Roman" w:cs="Times New Roman"/>
          <w:color w:val="000000"/>
          <w:lang w:val="et-EE"/>
        </w:rPr>
      </w:pPr>
    </w:p>
    <w:p w14:paraId="03CA87E3" w14:textId="77777777" w:rsidR="007B504B" w:rsidRDefault="007B504B">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Garantiiaeg algab Tööde üleandmise-vastuvõtmise akti allkirjastamise päevast.</w:t>
      </w:r>
    </w:p>
    <w:p w14:paraId="0BCBD4A1" w14:textId="77777777" w:rsidR="007B504B" w:rsidRDefault="007B504B">
      <w:pPr>
        <w:pStyle w:val="BodyText2"/>
        <w:rPr>
          <w:rFonts w:ascii="Times New Roman" w:hAnsi="Times New Roman" w:cs="Times New Roman"/>
          <w:color w:val="000000"/>
          <w:lang w:val="et-EE"/>
        </w:rPr>
      </w:pPr>
    </w:p>
    <w:p w14:paraId="25A8CAB4" w14:textId="77777777" w:rsidR="007B504B" w:rsidRDefault="007B504B">
      <w:pPr>
        <w:pStyle w:val="BodyText2"/>
        <w:numPr>
          <w:ilvl w:val="1"/>
          <w:numId w:val="1"/>
        </w:numPr>
        <w:rPr>
          <w:color w:val="000000"/>
          <w:lang w:val="et-EE"/>
        </w:rPr>
      </w:pPr>
      <w:r>
        <w:rPr>
          <w:rFonts w:ascii="Times New Roman" w:hAnsi="Times New Roman" w:cs="Times New Roman"/>
          <w:color w:val="000000"/>
          <w:lang w:val="et-EE"/>
        </w:rPr>
        <w:t>Garantiiaja jooksul parandab või asendab Töövõtja oma kulul kõik ilmnenud vead ja puudused.</w:t>
      </w:r>
    </w:p>
    <w:p w14:paraId="5775274B" w14:textId="77777777" w:rsidR="007B504B" w:rsidRDefault="007B504B">
      <w:pPr>
        <w:pStyle w:val="ListParagraph"/>
        <w:rPr>
          <w:color w:val="000000"/>
          <w:lang w:val="et-EE"/>
        </w:rPr>
      </w:pPr>
    </w:p>
    <w:p w14:paraId="44714229" w14:textId="77777777" w:rsidR="007B504B" w:rsidRDefault="007B504B">
      <w:pPr>
        <w:pStyle w:val="BodyText2"/>
        <w:numPr>
          <w:ilvl w:val="1"/>
          <w:numId w:val="1"/>
        </w:numPr>
        <w:rPr>
          <w:color w:val="000000"/>
          <w:lang w:val="et-EE"/>
        </w:rPr>
      </w:pPr>
      <w:r>
        <w:rPr>
          <w:rFonts w:ascii="Times New Roman" w:hAnsi="Times New Roman" w:cs="Times New Roman"/>
          <w:color w:val="000000"/>
          <w:lang w:val="et-EE"/>
        </w:rPr>
        <w:t>Töövõtja on kohustatud vead ja puudused viivitamatult parandama või vajadusel asendama alustades toimingutega koheselt, kuid mitte hiljem, kui 10 tööpäeva jooksul Tellijalt kirjaliku teate saamisest arvates, kui Pooled ei lepi kokku muud tähtaega.</w:t>
      </w:r>
    </w:p>
    <w:p w14:paraId="4803F789" w14:textId="77777777" w:rsidR="007B504B" w:rsidRDefault="007B504B">
      <w:pPr>
        <w:pStyle w:val="ListParagraph"/>
        <w:rPr>
          <w:color w:val="000000"/>
          <w:lang w:val="et-EE"/>
        </w:rPr>
      </w:pPr>
    </w:p>
    <w:p w14:paraId="5B3C1809" w14:textId="77777777" w:rsidR="007B504B" w:rsidRDefault="007B504B">
      <w:pPr>
        <w:pStyle w:val="BodyText2"/>
        <w:numPr>
          <w:ilvl w:val="1"/>
          <w:numId w:val="1"/>
        </w:numPr>
        <w:rPr>
          <w:color w:val="000000"/>
          <w:lang w:val="et-EE"/>
        </w:rPr>
      </w:pPr>
      <w:r>
        <w:rPr>
          <w:rFonts w:ascii="Times New Roman" w:hAnsi="Times New Roman" w:cs="Times New Roman"/>
          <w:color w:val="000000"/>
          <w:lang w:val="et-EE"/>
        </w:rPr>
        <w:t>Juhul, kui Töövõtja ei asu garantiitäid ettenähtud aja jooksul teostama, on Tellijal õigus tellida garantiitööde tegemine kolmandalt isikult. Garantiitöödega seotud kulud on Töövõtja kohustatud Tellijale esimesel nõudmisel hüvitama.</w:t>
      </w:r>
    </w:p>
    <w:p w14:paraId="2B73063C" w14:textId="77777777" w:rsidR="007B504B" w:rsidRDefault="007B504B">
      <w:pPr>
        <w:pStyle w:val="ListParagraph"/>
        <w:rPr>
          <w:color w:val="000000"/>
          <w:lang w:val="et-EE"/>
        </w:rPr>
      </w:pPr>
    </w:p>
    <w:p w14:paraId="76C2F406" w14:textId="77777777" w:rsidR="007B504B" w:rsidRDefault="007B504B">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Garantiiaeg lõpeb garantiiülevaatusega. Garantiiülevaatuse kohta koostatakse garantiiülevaatuse akt.</w:t>
      </w:r>
    </w:p>
    <w:p w14:paraId="30188E48" w14:textId="77777777" w:rsidR="007B504B" w:rsidRDefault="007B504B">
      <w:pPr>
        <w:pStyle w:val="BodyText2"/>
        <w:rPr>
          <w:rFonts w:ascii="Times New Roman" w:hAnsi="Times New Roman" w:cs="Times New Roman"/>
          <w:color w:val="000000"/>
          <w:lang w:val="et-EE"/>
        </w:rPr>
      </w:pPr>
    </w:p>
    <w:p w14:paraId="39171CA0" w14:textId="77777777" w:rsidR="007B504B" w:rsidRDefault="007B504B">
      <w:pPr>
        <w:pStyle w:val="BodyText2"/>
        <w:rPr>
          <w:rFonts w:ascii="Times New Roman" w:hAnsi="Times New Roman" w:cs="Times New Roman"/>
          <w:color w:val="000000"/>
          <w:lang w:val="et-EE"/>
        </w:rPr>
      </w:pPr>
    </w:p>
    <w:p w14:paraId="46B1F001" w14:textId="77777777" w:rsidR="007B504B" w:rsidRDefault="007B504B">
      <w:pPr>
        <w:pStyle w:val="BodyText2"/>
        <w:numPr>
          <w:ilvl w:val="0"/>
          <w:numId w:val="1"/>
        </w:numPr>
        <w:rPr>
          <w:rFonts w:ascii="Times New Roman" w:hAnsi="Times New Roman" w:cs="Times New Roman"/>
          <w:b/>
          <w:color w:val="000000"/>
          <w:lang w:val="et-EE"/>
        </w:rPr>
      </w:pPr>
      <w:r>
        <w:rPr>
          <w:rFonts w:ascii="Times New Roman" w:hAnsi="Times New Roman" w:cs="Times New Roman"/>
          <w:b/>
          <w:color w:val="000000"/>
          <w:lang w:val="et-EE"/>
        </w:rPr>
        <w:t>VÄÄRAMATU JÕUD</w:t>
      </w:r>
    </w:p>
    <w:p w14:paraId="335133F3" w14:textId="77777777" w:rsidR="007B504B" w:rsidRDefault="007B504B">
      <w:pPr>
        <w:pStyle w:val="BodyText2"/>
        <w:ind w:left="360"/>
        <w:rPr>
          <w:rFonts w:ascii="Times New Roman" w:hAnsi="Times New Roman" w:cs="Times New Roman"/>
          <w:b/>
          <w:color w:val="000000"/>
          <w:lang w:val="et-EE"/>
        </w:rPr>
      </w:pPr>
    </w:p>
    <w:p w14:paraId="4D42C618" w14:textId="77777777" w:rsidR="007B504B" w:rsidRDefault="007B504B">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Pooled on vabastatud vastutusest Lepingu mittetäitmisega või mittekohase täitmisega tekitatud kahju eest, kui see tulenes Vääramatu jõu asjaoludest, mis muudavad Lepingu täitmise või kohase täitmise võimatuks. Vääramatuks jõuks loetakse tulekahju, maavärinat või muud loodusõnnetust, sõda või sõjalisi operatsioone jms. Lepingu mõistes ei ole streik või muu tööseisak Vääramatu jõud.</w:t>
      </w:r>
    </w:p>
    <w:p w14:paraId="15B6783D" w14:textId="77777777" w:rsidR="007B504B" w:rsidRDefault="007B504B">
      <w:pPr>
        <w:pStyle w:val="BodyText2"/>
        <w:ind w:left="465"/>
        <w:rPr>
          <w:rFonts w:ascii="Times New Roman" w:hAnsi="Times New Roman" w:cs="Times New Roman"/>
          <w:color w:val="000000"/>
          <w:lang w:val="et-EE"/>
        </w:rPr>
      </w:pPr>
    </w:p>
    <w:p w14:paraId="142F76C2" w14:textId="77777777" w:rsidR="007B504B" w:rsidRDefault="007B504B">
      <w:pPr>
        <w:pStyle w:val="BodyText2"/>
        <w:numPr>
          <w:ilvl w:val="1"/>
          <w:numId w:val="1"/>
        </w:numPr>
        <w:rPr>
          <w:color w:val="000000"/>
          <w:lang w:val="et-EE"/>
        </w:rPr>
      </w:pPr>
      <w:r>
        <w:rPr>
          <w:rFonts w:ascii="Times New Roman" w:hAnsi="Times New Roman" w:cs="Times New Roman"/>
          <w:color w:val="000000"/>
          <w:lang w:val="et-EE"/>
        </w:rPr>
        <w:t>Kui Vääramatu jõud takistab Lepingujärgsete kohustuste kohast täitmist, siis kohustuse täitmise tähtaeg pikeneb perioodi võrra, millal kohustuse täitmine oli takistatud Vääramatu jõu asjaolude tõttu.</w:t>
      </w:r>
    </w:p>
    <w:p w14:paraId="7BEBA599" w14:textId="77777777" w:rsidR="007B504B" w:rsidRDefault="007B504B">
      <w:pPr>
        <w:pStyle w:val="ListParagraph"/>
        <w:rPr>
          <w:color w:val="000000"/>
          <w:lang w:val="et-EE"/>
        </w:rPr>
      </w:pPr>
    </w:p>
    <w:p w14:paraId="1A3CD678" w14:textId="77777777" w:rsidR="007B504B" w:rsidRDefault="007B504B">
      <w:pPr>
        <w:pStyle w:val="BodyText2"/>
        <w:numPr>
          <w:ilvl w:val="1"/>
          <w:numId w:val="1"/>
        </w:numPr>
        <w:rPr>
          <w:color w:val="000000"/>
          <w:lang w:val="et-EE"/>
        </w:rPr>
      </w:pPr>
      <w:r>
        <w:rPr>
          <w:rFonts w:ascii="Times New Roman" w:hAnsi="Times New Roman" w:cs="Times New Roman"/>
          <w:color w:val="000000"/>
          <w:lang w:val="et-EE"/>
        </w:rPr>
        <w:t>Pool, kelle tegevus Lepingu täitmisel on takistatud vääramatu jõu asjaolude tõttu, on kohustatud sellest viivitamatult kirjalikult teatama teisele Poolele.</w:t>
      </w:r>
    </w:p>
    <w:p w14:paraId="2AFC850C" w14:textId="77777777" w:rsidR="007B504B" w:rsidRDefault="007B504B">
      <w:pPr>
        <w:pStyle w:val="ListParagraph"/>
        <w:rPr>
          <w:color w:val="000000"/>
          <w:lang w:val="et-EE"/>
        </w:rPr>
      </w:pPr>
    </w:p>
    <w:p w14:paraId="3488F3D4" w14:textId="77777777" w:rsidR="007B504B" w:rsidRDefault="007B504B">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Vääramatu jõud ei vabasta Pooli kohustusest võtta tarvitusele kõik võimalikud abinõud Lepingu mittetäitmisega või mittekohase täitmisega tekkida võiva kahju vältimiseks või vähendamiseks.</w:t>
      </w:r>
    </w:p>
    <w:p w14:paraId="04FED706" w14:textId="77777777" w:rsidR="007B504B" w:rsidRDefault="007B504B">
      <w:pPr>
        <w:pStyle w:val="BodyText2"/>
        <w:rPr>
          <w:rFonts w:ascii="Times New Roman" w:hAnsi="Times New Roman" w:cs="Times New Roman"/>
          <w:color w:val="000000"/>
          <w:lang w:val="et-EE"/>
        </w:rPr>
      </w:pPr>
    </w:p>
    <w:p w14:paraId="3F8BADD6" w14:textId="77777777" w:rsidR="007B504B" w:rsidRDefault="007B504B">
      <w:pPr>
        <w:pStyle w:val="BodyText2"/>
        <w:rPr>
          <w:rFonts w:ascii="Times New Roman" w:hAnsi="Times New Roman" w:cs="Times New Roman"/>
          <w:color w:val="000000"/>
          <w:lang w:val="et-EE"/>
        </w:rPr>
      </w:pPr>
    </w:p>
    <w:p w14:paraId="6C98CE78" w14:textId="77777777" w:rsidR="007B504B" w:rsidRDefault="007B504B">
      <w:pPr>
        <w:pStyle w:val="BodyText2"/>
        <w:numPr>
          <w:ilvl w:val="0"/>
          <w:numId w:val="1"/>
        </w:numPr>
        <w:rPr>
          <w:rFonts w:ascii="Times New Roman" w:hAnsi="Times New Roman" w:cs="Times New Roman"/>
          <w:b/>
          <w:color w:val="000000"/>
          <w:lang w:val="et-EE"/>
        </w:rPr>
      </w:pPr>
      <w:r>
        <w:rPr>
          <w:rFonts w:ascii="Times New Roman" w:hAnsi="Times New Roman" w:cs="Times New Roman"/>
          <w:b/>
          <w:color w:val="000000"/>
          <w:lang w:val="et-EE"/>
        </w:rPr>
        <w:t>MUUD TINGIMUSED</w:t>
      </w:r>
    </w:p>
    <w:p w14:paraId="3D35C8BB" w14:textId="77777777" w:rsidR="007B504B" w:rsidRDefault="007B504B">
      <w:pPr>
        <w:pStyle w:val="BodyText2"/>
        <w:ind w:left="360"/>
        <w:rPr>
          <w:rFonts w:ascii="Times New Roman" w:hAnsi="Times New Roman" w:cs="Times New Roman"/>
          <w:b/>
          <w:color w:val="000000"/>
          <w:lang w:val="et-EE"/>
        </w:rPr>
      </w:pPr>
    </w:p>
    <w:p w14:paraId="53628094" w14:textId="77777777" w:rsidR="007B504B" w:rsidRDefault="007B504B">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 xml:space="preserve">Tellija poolseks kontaktisikuks on </w:t>
      </w:r>
      <w:r>
        <w:rPr>
          <w:rFonts w:ascii="Times New Roman" w:hAnsi="Times New Roman" w:cs="Times New Roman"/>
          <w:color w:val="FF0000"/>
          <w:lang w:val="et-EE"/>
        </w:rPr>
        <w:t>Lahe Mees</w:t>
      </w:r>
      <w:r>
        <w:rPr>
          <w:rFonts w:ascii="Times New Roman" w:hAnsi="Times New Roman" w:cs="Times New Roman"/>
          <w:color w:val="000000"/>
          <w:lang w:val="et-EE"/>
        </w:rPr>
        <w:t>.</w:t>
      </w:r>
    </w:p>
    <w:p w14:paraId="04EB9505" w14:textId="77777777" w:rsidR="007B504B" w:rsidRDefault="007B504B">
      <w:pPr>
        <w:pStyle w:val="BodyText2"/>
        <w:ind w:left="465"/>
        <w:rPr>
          <w:rFonts w:ascii="Times New Roman" w:hAnsi="Times New Roman" w:cs="Times New Roman"/>
          <w:color w:val="000000"/>
          <w:lang w:val="et-EE"/>
        </w:rPr>
      </w:pPr>
    </w:p>
    <w:p w14:paraId="5CC09FD4" w14:textId="77777777" w:rsidR="007B504B" w:rsidRDefault="007B504B">
      <w:pPr>
        <w:pStyle w:val="BodyText2"/>
        <w:numPr>
          <w:ilvl w:val="1"/>
          <w:numId w:val="1"/>
        </w:numPr>
        <w:rPr>
          <w:color w:val="000000"/>
          <w:lang w:val="et-EE"/>
        </w:rPr>
      </w:pPr>
      <w:r>
        <w:rPr>
          <w:rFonts w:ascii="Times New Roman" w:hAnsi="Times New Roman" w:cs="Times New Roman"/>
          <w:color w:val="000000"/>
          <w:lang w:val="et-EE"/>
        </w:rPr>
        <w:t xml:space="preserve">Töövõtja poolseks kontaktisikuks on </w:t>
      </w:r>
      <w:r>
        <w:rPr>
          <w:rFonts w:ascii="Times New Roman" w:hAnsi="Times New Roman" w:cs="Times New Roman"/>
          <w:color w:val="FF0000"/>
          <w:lang w:val="et-EE"/>
        </w:rPr>
        <w:t>Puu Pakk</w:t>
      </w:r>
      <w:r>
        <w:rPr>
          <w:rFonts w:ascii="Times New Roman" w:hAnsi="Times New Roman" w:cs="Times New Roman"/>
          <w:color w:val="000000"/>
          <w:lang w:val="et-EE"/>
        </w:rPr>
        <w:t>.</w:t>
      </w:r>
    </w:p>
    <w:p w14:paraId="64C07F00" w14:textId="77777777" w:rsidR="007B504B" w:rsidRDefault="007B504B">
      <w:pPr>
        <w:pStyle w:val="ListParagraph"/>
        <w:rPr>
          <w:color w:val="000000"/>
          <w:lang w:val="et-EE"/>
        </w:rPr>
      </w:pPr>
    </w:p>
    <w:p w14:paraId="47D50DEC" w14:textId="77777777" w:rsidR="007B504B" w:rsidRDefault="007B504B">
      <w:pPr>
        <w:pStyle w:val="BodyText2"/>
        <w:numPr>
          <w:ilvl w:val="1"/>
          <w:numId w:val="1"/>
        </w:numPr>
        <w:rPr>
          <w:color w:val="000000"/>
          <w:lang w:val="et-EE"/>
        </w:rPr>
      </w:pPr>
      <w:r>
        <w:rPr>
          <w:rFonts w:ascii="Times New Roman" w:hAnsi="Times New Roman" w:cs="Times New Roman"/>
          <w:color w:val="000000"/>
          <w:lang w:val="et-EE"/>
        </w:rPr>
        <w:t>Kõik käesoleva Lepingu muudatused jõustuvad pärast nende alla kirjutamist ja on antud lepingu lahutamatuteks lisadeks.</w:t>
      </w:r>
    </w:p>
    <w:p w14:paraId="5383F84A" w14:textId="77777777" w:rsidR="007B504B" w:rsidRDefault="007B504B">
      <w:pPr>
        <w:pStyle w:val="ListParagraph"/>
        <w:rPr>
          <w:color w:val="000000"/>
          <w:lang w:val="et-EE"/>
        </w:rPr>
      </w:pPr>
    </w:p>
    <w:p w14:paraId="08D91BC2" w14:textId="77777777" w:rsidR="007B504B" w:rsidRDefault="007B504B">
      <w:pPr>
        <w:pStyle w:val="BodyText2"/>
        <w:numPr>
          <w:ilvl w:val="1"/>
          <w:numId w:val="1"/>
        </w:numPr>
        <w:rPr>
          <w:color w:val="000000"/>
          <w:lang w:val="et-EE"/>
        </w:rPr>
      </w:pPr>
      <w:r>
        <w:rPr>
          <w:rFonts w:ascii="Times New Roman" w:hAnsi="Times New Roman" w:cs="Times New Roman"/>
          <w:color w:val="000000"/>
          <w:lang w:val="et-EE"/>
        </w:rPr>
        <w:lastRenderedPageBreak/>
        <w:t>Pooltel on õigus anda käesolevast Lepingust tulenevaid õigusi ja kohustusi üle kolmandatele isikutele ainult Poolte kirjalikul kokkuleppel.</w:t>
      </w:r>
    </w:p>
    <w:p w14:paraId="0C0A9209" w14:textId="77777777" w:rsidR="007B504B" w:rsidRDefault="007B504B">
      <w:pPr>
        <w:pStyle w:val="ListParagraph"/>
        <w:rPr>
          <w:color w:val="000000"/>
          <w:lang w:val="et-EE"/>
        </w:rPr>
      </w:pPr>
    </w:p>
    <w:p w14:paraId="0C910B5C" w14:textId="77777777" w:rsidR="007B504B" w:rsidRDefault="007B504B">
      <w:pPr>
        <w:pStyle w:val="BodyText2"/>
        <w:numPr>
          <w:ilvl w:val="1"/>
          <w:numId w:val="1"/>
        </w:numPr>
        <w:rPr>
          <w:color w:val="000000"/>
          <w:lang w:val="et-EE"/>
        </w:rPr>
      </w:pPr>
      <w:r>
        <w:rPr>
          <w:rFonts w:ascii="Times New Roman" w:hAnsi="Times New Roman" w:cs="Times New Roman"/>
          <w:color w:val="000000"/>
          <w:lang w:val="et-EE"/>
        </w:rPr>
        <w:t>Leping on konfidentsiaalne ning Pooltel ei ole õigust avaldada Lepingu tingimusi kolmandatele isikutele, välja arvatud kui Lepingu tingimuste avaldamine on vajalik töö teostamise seisukohalt.</w:t>
      </w:r>
    </w:p>
    <w:p w14:paraId="336D82B8" w14:textId="77777777" w:rsidR="007B504B" w:rsidRDefault="007B504B">
      <w:pPr>
        <w:pStyle w:val="ListParagraph"/>
        <w:rPr>
          <w:color w:val="000000"/>
          <w:lang w:val="et-EE"/>
        </w:rPr>
      </w:pPr>
    </w:p>
    <w:p w14:paraId="0B3C8C76" w14:textId="77777777" w:rsidR="007B504B" w:rsidRDefault="007B504B">
      <w:pPr>
        <w:pStyle w:val="BodyText2"/>
        <w:numPr>
          <w:ilvl w:val="1"/>
          <w:numId w:val="1"/>
        </w:numPr>
        <w:rPr>
          <w:color w:val="000000"/>
          <w:lang w:val="et-EE"/>
        </w:rPr>
      </w:pPr>
      <w:r>
        <w:rPr>
          <w:rFonts w:ascii="Times New Roman" w:hAnsi="Times New Roman" w:cs="Times New Roman"/>
          <w:color w:val="000000"/>
          <w:lang w:val="et-EE"/>
        </w:rPr>
        <w:t>Lepingust tekkinud vaidlused lahendatakse läbirääkimiste teel ning kokkuleppele mittejõudmise korral Harju Maakohtus.</w:t>
      </w:r>
    </w:p>
    <w:p w14:paraId="2CE54683" w14:textId="77777777" w:rsidR="007B504B" w:rsidRDefault="007B504B">
      <w:pPr>
        <w:pStyle w:val="ListParagraph"/>
        <w:rPr>
          <w:color w:val="000000"/>
          <w:lang w:val="et-EE"/>
        </w:rPr>
      </w:pPr>
    </w:p>
    <w:p w14:paraId="72CED98B" w14:textId="77777777" w:rsidR="007B504B" w:rsidRDefault="007B504B">
      <w:pPr>
        <w:pStyle w:val="BodyText2"/>
        <w:numPr>
          <w:ilvl w:val="1"/>
          <w:numId w:val="1"/>
        </w:numPr>
        <w:rPr>
          <w:color w:val="000000"/>
          <w:lang w:val="et-EE"/>
        </w:rPr>
      </w:pPr>
      <w:r>
        <w:rPr>
          <w:rFonts w:ascii="Times New Roman" w:hAnsi="Times New Roman" w:cs="Times New Roman"/>
          <w:color w:val="000000"/>
          <w:lang w:val="et-EE"/>
        </w:rPr>
        <w:t>Leping on koostatud kahel lehel kahes võrdset jõudu omavas eksemplarist, millest üks jääb Tellijale ja teine Töövõtjale.</w:t>
      </w:r>
    </w:p>
    <w:p w14:paraId="047C8E0E" w14:textId="77777777" w:rsidR="007B504B" w:rsidRDefault="007B504B">
      <w:pPr>
        <w:pStyle w:val="ListParagraph"/>
        <w:rPr>
          <w:color w:val="000000"/>
          <w:lang w:val="et-EE"/>
        </w:rPr>
      </w:pPr>
    </w:p>
    <w:p w14:paraId="39625992" w14:textId="77777777" w:rsidR="007B504B" w:rsidRDefault="007B504B">
      <w:pPr>
        <w:pStyle w:val="BodyText2"/>
        <w:rPr>
          <w:rFonts w:ascii="Times New Roman" w:hAnsi="Times New Roman" w:cs="Times New Roman"/>
          <w:color w:val="000000"/>
          <w:lang w:val="et-EE"/>
        </w:rPr>
      </w:pPr>
    </w:p>
    <w:p w14:paraId="0D130F82" w14:textId="77777777" w:rsidR="007B504B" w:rsidRDefault="007B504B">
      <w:pPr>
        <w:pStyle w:val="BodyText2"/>
        <w:rPr>
          <w:rFonts w:ascii="Times New Roman" w:hAnsi="Times New Roman" w:cs="Times New Roman"/>
          <w:color w:val="000000"/>
          <w:lang w:val="et-EE"/>
        </w:rPr>
      </w:pPr>
    </w:p>
    <w:p w14:paraId="2F469D0F" w14:textId="77777777" w:rsidR="007B504B" w:rsidRDefault="007B504B">
      <w:pPr>
        <w:pStyle w:val="BodyText2"/>
        <w:rPr>
          <w:rFonts w:ascii="Times New Roman" w:hAnsi="Times New Roman" w:cs="Times New Roman"/>
          <w:color w:val="000000"/>
          <w:lang w:val="et-EE"/>
        </w:rPr>
      </w:pPr>
      <w:r>
        <w:rPr>
          <w:rFonts w:ascii="Times New Roman" w:hAnsi="Times New Roman" w:cs="Times New Roman"/>
          <w:color w:val="000000"/>
          <w:lang w:val="et-EE"/>
        </w:rPr>
        <w:t>Poolte andmed:</w:t>
      </w:r>
    </w:p>
    <w:p w14:paraId="43041015" w14:textId="77777777" w:rsidR="007B504B" w:rsidRDefault="007B504B">
      <w:pPr>
        <w:pStyle w:val="BodyText2"/>
        <w:rPr>
          <w:rFonts w:ascii="Times New Roman" w:hAnsi="Times New Roman" w:cs="Times New Roman"/>
          <w:color w:val="000000"/>
          <w:lang w:val="et-EE"/>
        </w:rPr>
      </w:pPr>
    </w:p>
    <w:p w14:paraId="0DE9C1FC" w14:textId="77777777" w:rsidR="007B504B" w:rsidRDefault="007B504B">
      <w:pPr>
        <w:pStyle w:val="BodyText2"/>
        <w:tabs>
          <w:tab w:val="left" w:pos="4962"/>
        </w:tabs>
        <w:rPr>
          <w:rFonts w:ascii="Times New Roman" w:hAnsi="Times New Roman" w:cs="Times New Roman"/>
          <w:color w:val="000000"/>
          <w:lang w:val="et-EE"/>
        </w:rPr>
      </w:pPr>
      <w:r>
        <w:rPr>
          <w:rFonts w:ascii="Times New Roman" w:hAnsi="Times New Roman" w:cs="Times New Roman"/>
          <w:b/>
          <w:color w:val="000000"/>
          <w:lang w:val="et-EE"/>
        </w:rPr>
        <w:t>Tellija:</w:t>
      </w:r>
      <w:r>
        <w:rPr>
          <w:rFonts w:ascii="Times New Roman" w:hAnsi="Times New Roman" w:cs="Times New Roman"/>
          <w:b/>
          <w:color w:val="000000"/>
          <w:lang w:val="et-EE"/>
        </w:rPr>
        <w:tab/>
      </w:r>
      <w:r>
        <w:rPr>
          <w:rFonts w:ascii="Times New Roman" w:hAnsi="Times New Roman" w:cs="Times New Roman"/>
          <w:b/>
          <w:color w:val="000000"/>
          <w:lang w:val="et-EE"/>
        </w:rPr>
        <w:tab/>
        <w:t>Töövõtja:</w:t>
      </w:r>
    </w:p>
    <w:p w14:paraId="5BC3978B" w14:textId="77777777" w:rsidR="007B504B" w:rsidRDefault="007B504B">
      <w:pPr>
        <w:pStyle w:val="BodyText2"/>
        <w:tabs>
          <w:tab w:val="left" w:pos="4962"/>
        </w:tabs>
        <w:rPr>
          <w:rFonts w:ascii="Times New Roman" w:hAnsi="Times New Roman" w:cs="Times New Roman"/>
          <w:color w:val="000000"/>
          <w:lang w:val="et-EE"/>
        </w:rPr>
      </w:pPr>
    </w:p>
    <w:p w14:paraId="799995C5" w14:textId="77777777" w:rsidR="007B504B" w:rsidRDefault="007B504B">
      <w:pPr>
        <w:pStyle w:val="BodyText2"/>
        <w:tabs>
          <w:tab w:val="left" w:pos="4962"/>
        </w:tabs>
        <w:rPr>
          <w:rFonts w:ascii="Times New Roman" w:hAnsi="Times New Roman" w:cs="Times New Roman"/>
          <w:color w:val="000000"/>
          <w:lang w:val="et-EE"/>
        </w:rPr>
      </w:pPr>
      <w:r>
        <w:rPr>
          <w:rFonts w:ascii="Times New Roman" w:hAnsi="Times New Roman" w:cs="Times New Roman"/>
          <w:color w:val="FF0000"/>
          <w:lang w:val="et-EE"/>
        </w:rPr>
        <w:t>Sinu Firma OÜ</w:t>
      </w:r>
      <w:r>
        <w:rPr>
          <w:rFonts w:ascii="Times New Roman" w:hAnsi="Times New Roman" w:cs="Times New Roman"/>
          <w:color w:val="000000"/>
          <w:lang w:val="et-EE"/>
        </w:rPr>
        <w:tab/>
      </w:r>
      <w:r>
        <w:rPr>
          <w:rFonts w:ascii="Times New Roman" w:hAnsi="Times New Roman" w:cs="Times New Roman"/>
          <w:color w:val="FF0000"/>
          <w:lang w:val="et-EE"/>
        </w:rPr>
        <w:t>Puu Pakk</w:t>
      </w:r>
    </w:p>
    <w:p w14:paraId="1413A473" w14:textId="77777777" w:rsidR="007B504B" w:rsidRDefault="007B504B">
      <w:pPr>
        <w:pStyle w:val="BodyText2"/>
        <w:tabs>
          <w:tab w:val="left" w:pos="4962"/>
        </w:tabs>
        <w:rPr>
          <w:rFonts w:ascii="Times New Roman" w:hAnsi="Times New Roman" w:cs="Times New Roman"/>
          <w:color w:val="000000"/>
          <w:lang w:val="et-EE"/>
        </w:rPr>
      </w:pPr>
      <w:r>
        <w:rPr>
          <w:rFonts w:ascii="Times New Roman" w:hAnsi="Times New Roman" w:cs="Times New Roman"/>
          <w:color w:val="000000"/>
          <w:lang w:val="et-EE"/>
        </w:rPr>
        <w:t xml:space="preserve">Registrikood: </w:t>
      </w:r>
      <w:r>
        <w:rPr>
          <w:rFonts w:ascii="Times New Roman" w:hAnsi="Times New Roman" w:cs="Times New Roman"/>
          <w:color w:val="FF0000"/>
          <w:lang w:val="et-EE"/>
        </w:rPr>
        <w:t>1233456</w:t>
      </w:r>
      <w:r>
        <w:rPr>
          <w:rFonts w:ascii="Times New Roman" w:hAnsi="Times New Roman" w:cs="Times New Roman"/>
          <w:color w:val="000000"/>
          <w:lang w:val="et-EE"/>
        </w:rPr>
        <w:tab/>
      </w:r>
      <w:r>
        <w:rPr>
          <w:rFonts w:ascii="Times New Roman" w:hAnsi="Times New Roman" w:cs="Times New Roman"/>
          <w:color w:val="000000"/>
          <w:lang w:val="et-EE"/>
        </w:rPr>
        <w:tab/>
        <w:t xml:space="preserve">Isikukood: </w:t>
      </w:r>
      <w:r>
        <w:rPr>
          <w:rFonts w:ascii="Times New Roman" w:hAnsi="Times New Roman" w:cs="Times New Roman"/>
          <w:color w:val="FF0000"/>
          <w:lang w:val="et-EE"/>
        </w:rPr>
        <w:t>123445678</w:t>
      </w:r>
    </w:p>
    <w:p w14:paraId="5098893F" w14:textId="77777777" w:rsidR="007B504B" w:rsidRDefault="007B504B">
      <w:pPr>
        <w:pStyle w:val="BodyText2"/>
        <w:tabs>
          <w:tab w:val="left" w:pos="4962"/>
        </w:tabs>
        <w:rPr>
          <w:rFonts w:ascii="Times New Roman" w:hAnsi="Times New Roman" w:cs="Times New Roman"/>
          <w:color w:val="000000"/>
          <w:lang w:val="et-EE"/>
        </w:rPr>
      </w:pPr>
      <w:r>
        <w:rPr>
          <w:rFonts w:ascii="Times New Roman" w:hAnsi="Times New Roman" w:cs="Times New Roman"/>
          <w:color w:val="000000"/>
          <w:lang w:val="et-EE"/>
        </w:rPr>
        <w:t xml:space="preserve">Aadress: </w:t>
      </w:r>
      <w:r>
        <w:rPr>
          <w:rFonts w:ascii="Times New Roman" w:hAnsi="Times New Roman" w:cs="Times New Roman"/>
          <w:color w:val="FF0000"/>
          <w:lang w:val="et-EE"/>
        </w:rPr>
        <w:t>Nuustiku 7 Tallinn 11111</w:t>
      </w:r>
      <w:r>
        <w:rPr>
          <w:rFonts w:ascii="Times New Roman" w:hAnsi="Times New Roman" w:cs="Times New Roman"/>
          <w:color w:val="000000"/>
          <w:lang w:val="et-EE"/>
        </w:rPr>
        <w:tab/>
        <w:t xml:space="preserve">Aadress: </w:t>
      </w:r>
      <w:r>
        <w:rPr>
          <w:rFonts w:ascii="Times New Roman" w:hAnsi="Times New Roman" w:cs="Times New Roman"/>
          <w:color w:val="FF0000"/>
          <w:lang w:val="et-EE"/>
        </w:rPr>
        <w:t>Metsa 1 Tallinn 12356</w:t>
      </w:r>
    </w:p>
    <w:p w14:paraId="06D61BF1" w14:textId="77777777" w:rsidR="007B504B" w:rsidRDefault="007B504B">
      <w:pPr>
        <w:pStyle w:val="BodyText2"/>
        <w:tabs>
          <w:tab w:val="left" w:pos="4962"/>
        </w:tabs>
        <w:rPr>
          <w:rFonts w:ascii="Times New Roman" w:hAnsi="Times New Roman" w:cs="Times New Roman"/>
          <w:color w:val="000000"/>
          <w:lang w:val="et-EE"/>
        </w:rPr>
      </w:pPr>
      <w:r>
        <w:rPr>
          <w:rFonts w:ascii="Times New Roman" w:hAnsi="Times New Roman" w:cs="Times New Roman"/>
          <w:color w:val="000000"/>
          <w:lang w:val="et-EE"/>
        </w:rPr>
        <w:t xml:space="preserve">Tel. </w:t>
      </w:r>
      <w:r>
        <w:rPr>
          <w:rFonts w:ascii="Times New Roman" w:hAnsi="Times New Roman" w:cs="Times New Roman"/>
          <w:color w:val="000000"/>
          <w:lang w:val="et-EE"/>
        </w:rPr>
        <w:tab/>
      </w:r>
      <w:r>
        <w:rPr>
          <w:rFonts w:ascii="Times New Roman" w:hAnsi="Times New Roman" w:cs="Times New Roman"/>
          <w:color w:val="000000"/>
          <w:lang w:val="et-EE"/>
        </w:rPr>
        <w:tab/>
        <w:t>Tel.</w:t>
      </w:r>
    </w:p>
    <w:p w14:paraId="5EFAAF29" w14:textId="77777777" w:rsidR="007B504B" w:rsidRDefault="007B504B">
      <w:pPr>
        <w:pStyle w:val="BodyText2"/>
        <w:tabs>
          <w:tab w:val="left" w:pos="4962"/>
        </w:tabs>
        <w:rPr>
          <w:rFonts w:ascii="Times New Roman" w:hAnsi="Times New Roman" w:cs="Times New Roman"/>
          <w:color w:val="000000"/>
          <w:lang w:val="et-EE"/>
        </w:rPr>
      </w:pPr>
      <w:r>
        <w:rPr>
          <w:rFonts w:ascii="Times New Roman" w:hAnsi="Times New Roman" w:cs="Times New Roman"/>
          <w:color w:val="000000"/>
          <w:lang w:val="et-EE"/>
        </w:rPr>
        <w:t>epost:</w:t>
      </w:r>
      <w:r>
        <w:rPr>
          <w:rFonts w:ascii="Times New Roman" w:hAnsi="Times New Roman" w:cs="Times New Roman"/>
          <w:color w:val="000000"/>
          <w:lang w:val="et-EE"/>
        </w:rPr>
        <w:tab/>
        <w:t>epost:</w:t>
      </w:r>
    </w:p>
    <w:p w14:paraId="521EA417" w14:textId="77777777" w:rsidR="007B504B" w:rsidRDefault="007B504B">
      <w:pPr>
        <w:pStyle w:val="BodyText2"/>
        <w:tabs>
          <w:tab w:val="left" w:pos="4962"/>
        </w:tabs>
        <w:rPr>
          <w:rFonts w:ascii="Times New Roman" w:hAnsi="Times New Roman" w:cs="Times New Roman"/>
          <w:color w:val="000000"/>
          <w:lang w:val="et-EE"/>
        </w:rPr>
      </w:pPr>
    </w:p>
    <w:p w14:paraId="7C89EB48" w14:textId="77777777" w:rsidR="007B504B" w:rsidRDefault="007B504B">
      <w:pPr>
        <w:pStyle w:val="BodyText2"/>
        <w:tabs>
          <w:tab w:val="left" w:pos="4962"/>
        </w:tabs>
        <w:rPr>
          <w:rFonts w:ascii="Times New Roman" w:hAnsi="Times New Roman" w:cs="Times New Roman"/>
          <w:color w:val="000000"/>
          <w:lang w:val="et-EE"/>
        </w:rPr>
      </w:pPr>
      <w:r>
        <w:rPr>
          <w:rFonts w:ascii="Times New Roman" w:hAnsi="Times New Roman" w:cs="Times New Roman"/>
          <w:color w:val="000000"/>
          <w:lang w:val="et-EE"/>
        </w:rPr>
        <w:t>Poolte allkirjad:</w:t>
      </w:r>
    </w:p>
    <w:p w14:paraId="52141CB2" w14:textId="77777777" w:rsidR="007B504B" w:rsidRDefault="007B504B">
      <w:pPr>
        <w:pStyle w:val="BodyText2"/>
        <w:tabs>
          <w:tab w:val="left" w:pos="4962"/>
        </w:tabs>
        <w:rPr>
          <w:rFonts w:ascii="Times New Roman" w:hAnsi="Times New Roman" w:cs="Times New Roman"/>
          <w:color w:val="000000"/>
          <w:lang w:val="et-EE"/>
        </w:rPr>
      </w:pPr>
    </w:p>
    <w:p w14:paraId="689DB619" w14:textId="77777777" w:rsidR="007B504B" w:rsidRDefault="007B504B">
      <w:pPr>
        <w:pStyle w:val="BodyText2"/>
        <w:tabs>
          <w:tab w:val="left" w:pos="4962"/>
        </w:tabs>
        <w:rPr>
          <w:rFonts w:ascii="Times New Roman" w:hAnsi="Times New Roman" w:cs="Times New Roman"/>
          <w:color w:val="000000"/>
          <w:lang w:val="et-EE"/>
        </w:rPr>
      </w:pPr>
    </w:p>
    <w:p w14:paraId="055FCA55" w14:textId="77777777" w:rsidR="007B504B" w:rsidRDefault="007B504B">
      <w:pPr>
        <w:pStyle w:val="BodyText2"/>
        <w:tabs>
          <w:tab w:val="left" w:pos="4962"/>
        </w:tabs>
        <w:rPr>
          <w:rFonts w:ascii="Times New Roman" w:hAnsi="Times New Roman" w:cs="Times New Roman"/>
          <w:color w:val="000000"/>
          <w:lang w:val="et-EE"/>
        </w:rPr>
      </w:pPr>
    </w:p>
    <w:p w14:paraId="46E1CBE9" w14:textId="77777777" w:rsidR="007B504B" w:rsidRDefault="007B504B">
      <w:pPr>
        <w:pStyle w:val="BodyText2"/>
        <w:tabs>
          <w:tab w:val="left" w:pos="4962"/>
        </w:tabs>
        <w:rPr>
          <w:rFonts w:ascii="Times New Roman" w:hAnsi="Times New Roman" w:cs="Times New Roman"/>
          <w:color w:val="000000"/>
          <w:lang w:val="et-EE"/>
        </w:rPr>
      </w:pPr>
    </w:p>
    <w:p w14:paraId="5F5889DA" w14:textId="77777777" w:rsidR="007B504B" w:rsidRDefault="007B504B">
      <w:pPr>
        <w:pStyle w:val="BodyText2"/>
        <w:tabs>
          <w:tab w:val="left" w:pos="4962"/>
        </w:tabs>
        <w:rPr>
          <w:lang w:val="et-EE"/>
        </w:rPr>
      </w:pPr>
      <w:r>
        <w:rPr>
          <w:rFonts w:ascii="Courier New" w:hAnsi="Courier New" w:cs="Courier New"/>
          <w:color w:val="000000"/>
          <w:sz w:val="8"/>
          <w:szCs w:val="8"/>
          <w:lang w:val="et-EE"/>
        </w:rPr>
        <w:t>_______________________________________________________________________________</w:t>
      </w:r>
      <w:r>
        <w:rPr>
          <w:rFonts w:ascii="Times New Roman" w:hAnsi="Times New Roman" w:cs="Times New Roman"/>
          <w:color w:val="000000"/>
          <w:lang w:val="et-EE"/>
        </w:rPr>
        <w:tab/>
      </w:r>
      <w:r>
        <w:rPr>
          <w:rFonts w:ascii="Courier New" w:hAnsi="Courier New" w:cs="Courier New"/>
          <w:color w:val="000000"/>
          <w:sz w:val="8"/>
          <w:szCs w:val="8"/>
          <w:lang w:val="et-EE"/>
        </w:rPr>
        <w:t>_______________________________________________________________________________</w:t>
      </w:r>
    </w:p>
    <w:p w14:paraId="62AD52B9" w14:textId="77777777" w:rsidR="007B504B" w:rsidRDefault="007B504B">
      <w:pPr>
        <w:tabs>
          <w:tab w:val="left" w:pos="4962"/>
        </w:tabs>
        <w:jc w:val="both"/>
      </w:pPr>
      <w:r>
        <w:rPr>
          <w:lang w:val="et-EE"/>
        </w:rPr>
        <w:t>Tellija</w:t>
      </w:r>
      <w:r>
        <w:rPr>
          <w:lang w:val="et-EE"/>
        </w:rPr>
        <w:tab/>
        <w:t>Töövõtja</w:t>
      </w:r>
    </w:p>
    <w:sectPr w:rsidR="00000000">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Franklin Gothic Medium">
    <w:panose1 w:val="020B06030201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465" w:hanging="46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2"/>
    <w:multiLevelType w:val="multilevel"/>
    <w:tmpl w:val="00000002"/>
    <w:name w:val="WW8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976564375">
    <w:abstractNumId w:val="0"/>
  </w:num>
  <w:num w:numId="2" w16cid:durableId="1000549584">
    <w:abstractNumId w:val="1"/>
  </w:num>
  <w:num w:numId="3" w16cid:durableId="1516920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EB"/>
    <w:rsid w:val="007B504B"/>
    <w:rsid w:val="009E32E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18F5DA"/>
  <w15:chartTrackingRefBased/>
  <w15:docId w15:val="{FED4A878-0EAA-466C-95B8-BC1F519F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rPr>
      <w:rFonts w:eastAsia="Arial Unicode MS" w:cs="Arial Unicode MS"/>
      <w:kern w:val="1"/>
      <w:sz w:val="24"/>
      <w:szCs w:val="24"/>
      <w:lang w:val="en" w:eastAsia="hi-I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Heading">
    <w:name w:val="Heading"/>
    <w:basedOn w:val="Normaallaad"/>
    <w:next w:val="Kehatekst"/>
    <w:pPr>
      <w:keepNext/>
      <w:spacing w:before="240" w:after="120"/>
    </w:pPr>
    <w:rPr>
      <w:rFonts w:ascii="Arial" w:hAnsi="Arial"/>
      <w:sz w:val="28"/>
      <w:szCs w:val="28"/>
    </w:rPr>
  </w:style>
  <w:style w:type="paragraph" w:styleId="Kehatekst">
    <w:name w:val="Body Text"/>
    <w:basedOn w:val="Normaallaad"/>
    <w:pPr>
      <w:spacing w:after="120"/>
    </w:pPr>
  </w:style>
  <w:style w:type="paragraph" w:styleId="Loend">
    <w:name w:val="List"/>
    <w:basedOn w:val="Kehatekst"/>
  </w:style>
  <w:style w:type="paragraph" w:customStyle="1" w:styleId="Caption">
    <w:name w:val="Caption"/>
    <w:basedOn w:val="Normaallaad"/>
    <w:pPr>
      <w:suppressLineNumbers/>
      <w:spacing w:before="120" w:after="120"/>
    </w:pPr>
    <w:rPr>
      <w:i/>
      <w:iCs/>
    </w:rPr>
  </w:style>
  <w:style w:type="paragraph" w:customStyle="1" w:styleId="Index">
    <w:name w:val="Index"/>
    <w:basedOn w:val="Normaallaad"/>
    <w:pPr>
      <w:suppressLineNumbers/>
    </w:pPr>
  </w:style>
  <w:style w:type="paragraph" w:customStyle="1" w:styleId="BodyText2">
    <w:name w:val="Body Text 2"/>
    <w:basedOn w:val="Normaallaad"/>
    <w:pPr>
      <w:jc w:val="both"/>
    </w:pPr>
    <w:rPr>
      <w:rFonts w:ascii="Franklin Gothic Medium" w:hAnsi="Franklin Gothic Medium" w:cs="Franklin Gothic Medium"/>
    </w:rPr>
  </w:style>
  <w:style w:type="paragraph" w:customStyle="1" w:styleId="ListParagraph">
    <w:name w:val="List Paragraph"/>
    <w:basedOn w:val="Normaallaa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4408</Characters>
  <Application>Microsoft Office Word</Application>
  <DocSecurity>0</DocSecurity>
  <Lines>36</Lines>
  <Paragraphs>10</Paragraphs>
  <ScaleCrop>false</ScaleCrop>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 Ruus</dc:creator>
  <cp:keywords/>
  <cp:lastModifiedBy>Rain Ruus</cp:lastModifiedBy>
  <cp:revision>2</cp:revision>
  <cp:lastPrinted>1601-01-01T00:00:00Z</cp:lastPrinted>
  <dcterms:created xsi:type="dcterms:W3CDTF">2025-09-12T13:35:00Z</dcterms:created>
  <dcterms:modified xsi:type="dcterms:W3CDTF">2025-09-12T13:35:00Z</dcterms:modified>
</cp:coreProperties>
</file>